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4F9A4" w14:textId="77777777" w:rsidR="000A3642" w:rsidRPr="000A3642" w:rsidRDefault="000A3642" w:rsidP="000A3642">
      <w:pPr>
        <w:pStyle w:val="Heading1"/>
      </w:pPr>
      <w:bookmarkStart w:id="0" w:name="_GoBack"/>
      <w:bookmarkEnd w:id="0"/>
      <w:r w:rsidRPr="000A3642">
        <w:t>Access Key</w:t>
      </w:r>
    </w:p>
    <w:p w14:paraId="2AB9E7D0" w14:textId="77777777" w:rsidR="000A3642" w:rsidRPr="000A3642" w:rsidRDefault="000A3642" w:rsidP="000A3642">
      <w:pPr>
        <w:pStyle w:val="Heading1"/>
      </w:pPr>
      <w:r w:rsidRPr="000A3642">
        <w:t>Knox Civic Centre</w:t>
      </w:r>
    </w:p>
    <w:p w14:paraId="38FEEB3B" w14:textId="77777777" w:rsidR="000A3642" w:rsidRPr="000A3642" w:rsidRDefault="000A3642" w:rsidP="000A3642">
      <w:pPr>
        <w:rPr>
          <w:rFonts w:ascii="Arial" w:hAnsi="Arial" w:cs="Arial"/>
          <w:b/>
          <w:sz w:val="36"/>
          <w:szCs w:val="36"/>
        </w:rPr>
      </w:pPr>
      <w:r w:rsidRPr="000A3642">
        <w:rPr>
          <w:rFonts w:ascii="Arial" w:hAnsi="Arial" w:cs="Arial"/>
          <w:b/>
          <w:sz w:val="36"/>
          <w:szCs w:val="36"/>
        </w:rPr>
        <w:t>511 Burwood Highway</w:t>
      </w:r>
    </w:p>
    <w:p w14:paraId="26931A04" w14:textId="77777777" w:rsidR="000A3642" w:rsidRPr="000A3642" w:rsidRDefault="000A3642" w:rsidP="000A3642">
      <w:pPr>
        <w:rPr>
          <w:rFonts w:ascii="Arial" w:hAnsi="Arial" w:cs="Arial"/>
          <w:b/>
          <w:sz w:val="36"/>
          <w:szCs w:val="36"/>
        </w:rPr>
      </w:pPr>
      <w:r w:rsidRPr="000A3642">
        <w:rPr>
          <w:rFonts w:ascii="Arial" w:hAnsi="Arial" w:cs="Arial"/>
          <w:b/>
          <w:sz w:val="36"/>
          <w:szCs w:val="36"/>
        </w:rPr>
        <w:t>Wantirna South</w:t>
      </w:r>
    </w:p>
    <w:p w14:paraId="7459CE49" w14:textId="77777777" w:rsidR="000A3642" w:rsidRPr="000A3642" w:rsidRDefault="000A3642" w:rsidP="000A3642">
      <w:pPr>
        <w:rPr>
          <w:rFonts w:ascii="Arial" w:hAnsi="Arial" w:cs="Arial"/>
          <w:b/>
          <w:sz w:val="36"/>
          <w:szCs w:val="36"/>
        </w:rPr>
      </w:pPr>
      <w:r w:rsidRPr="000A3642">
        <w:rPr>
          <w:rFonts w:ascii="Arial" w:hAnsi="Arial" w:cs="Arial"/>
          <w:b/>
          <w:sz w:val="36"/>
          <w:szCs w:val="36"/>
        </w:rPr>
        <w:t>Victoria 3152</w:t>
      </w:r>
    </w:p>
    <w:p w14:paraId="344BC79F" w14:textId="77777777" w:rsidR="000A3642" w:rsidRPr="000A3642" w:rsidRDefault="000A3642" w:rsidP="000A3642">
      <w:pPr>
        <w:rPr>
          <w:rFonts w:ascii="Arial" w:hAnsi="Arial" w:cs="Arial"/>
          <w:b/>
          <w:sz w:val="36"/>
          <w:szCs w:val="36"/>
        </w:rPr>
      </w:pPr>
      <w:r w:rsidRPr="000A3642">
        <w:rPr>
          <w:rFonts w:ascii="Arial" w:hAnsi="Arial" w:cs="Arial"/>
          <w:b/>
          <w:sz w:val="36"/>
          <w:szCs w:val="36"/>
        </w:rPr>
        <w:t>Ph: 03 9298 8000 including after-hours emergencies</w:t>
      </w:r>
    </w:p>
    <w:p w14:paraId="5A35F767" w14:textId="77777777" w:rsidR="000A3642" w:rsidRPr="000A3642" w:rsidRDefault="000A3642" w:rsidP="000A3642">
      <w:pPr>
        <w:rPr>
          <w:rFonts w:ascii="Arial" w:hAnsi="Arial" w:cs="Arial"/>
          <w:b/>
          <w:sz w:val="36"/>
          <w:szCs w:val="36"/>
        </w:rPr>
      </w:pPr>
      <w:r w:rsidRPr="000A3642">
        <w:rPr>
          <w:rFonts w:ascii="Arial" w:hAnsi="Arial" w:cs="Arial"/>
          <w:b/>
          <w:sz w:val="36"/>
          <w:szCs w:val="36"/>
        </w:rPr>
        <w:t>Updated June 2018 Version 1.0</w:t>
      </w:r>
    </w:p>
    <w:p w14:paraId="6360FFAF" w14:textId="77777777" w:rsidR="000A3642" w:rsidRPr="00CC05F0" w:rsidRDefault="000A3642" w:rsidP="00CC05F0">
      <w:pPr>
        <w:pStyle w:val="Heading2"/>
      </w:pPr>
      <w:r w:rsidRPr="00CC05F0">
        <w:t>Glossary of Terms Sensory Guide</w:t>
      </w:r>
    </w:p>
    <w:p w14:paraId="1B3DD18A" w14:textId="77777777" w:rsidR="000A3642" w:rsidRPr="000A3642" w:rsidRDefault="000A3642" w:rsidP="000A3642">
      <w:pPr>
        <w:rPr>
          <w:rFonts w:ascii="Arial" w:hAnsi="Arial" w:cs="Arial"/>
          <w:b/>
          <w:sz w:val="36"/>
          <w:szCs w:val="36"/>
        </w:rPr>
      </w:pPr>
      <w:r w:rsidRPr="000A3642">
        <w:rPr>
          <w:rFonts w:ascii="Arial" w:hAnsi="Arial" w:cs="Arial"/>
          <w:b/>
          <w:sz w:val="36"/>
          <w:szCs w:val="36"/>
        </w:rPr>
        <w:t>Shared personal space: A varied distance at which one person feels comfortable</w:t>
      </w:r>
    </w:p>
    <w:p w14:paraId="2D9C635D" w14:textId="77777777" w:rsidR="000A3642" w:rsidRPr="000A3642" w:rsidRDefault="000A3642" w:rsidP="000A3642">
      <w:pPr>
        <w:rPr>
          <w:rFonts w:ascii="Arial" w:hAnsi="Arial" w:cs="Arial"/>
          <w:b/>
          <w:sz w:val="36"/>
          <w:szCs w:val="36"/>
        </w:rPr>
      </w:pPr>
      <w:r w:rsidRPr="000A3642">
        <w:rPr>
          <w:rFonts w:ascii="Arial" w:hAnsi="Arial" w:cs="Arial"/>
          <w:b/>
          <w:sz w:val="36"/>
          <w:szCs w:val="36"/>
        </w:rPr>
        <w:t>Balance: An even distribution of weight enabling someone to remain steady</w:t>
      </w:r>
    </w:p>
    <w:p w14:paraId="639CC485" w14:textId="77777777" w:rsidR="000A3642" w:rsidRPr="000A3642" w:rsidRDefault="000A3642" w:rsidP="000A3642">
      <w:pPr>
        <w:rPr>
          <w:rFonts w:ascii="Arial" w:hAnsi="Arial" w:cs="Arial"/>
          <w:b/>
          <w:sz w:val="36"/>
          <w:szCs w:val="36"/>
        </w:rPr>
      </w:pPr>
      <w:r w:rsidRPr="000A3642">
        <w:rPr>
          <w:rFonts w:ascii="Arial" w:hAnsi="Arial" w:cs="Arial"/>
          <w:b/>
          <w:sz w:val="36"/>
          <w:szCs w:val="36"/>
        </w:rPr>
        <w:t>Different ground surfaces: Carpet, floor tiles, lino, concrete tiles</w:t>
      </w:r>
    </w:p>
    <w:p w14:paraId="102C0513" w14:textId="77777777" w:rsidR="000A3642" w:rsidRPr="000A3642" w:rsidRDefault="000A3642" w:rsidP="00CC05F0">
      <w:pPr>
        <w:pStyle w:val="Heading2"/>
      </w:pPr>
      <w:r w:rsidRPr="000A3642">
        <w:t>Guidelines</w:t>
      </w:r>
    </w:p>
    <w:p w14:paraId="03CB6CD1" w14:textId="77777777" w:rsidR="000A3642" w:rsidRPr="000A3642" w:rsidRDefault="000A3642" w:rsidP="000A3642">
      <w:pPr>
        <w:rPr>
          <w:rFonts w:ascii="Arial" w:hAnsi="Arial" w:cs="Arial"/>
          <w:b/>
          <w:sz w:val="36"/>
          <w:szCs w:val="36"/>
        </w:rPr>
      </w:pPr>
      <w:r w:rsidRPr="000A3642">
        <w:rPr>
          <w:rFonts w:ascii="Arial" w:hAnsi="Arial" w:cs="Arial"/>
          <w:b/>
          <w:sz w:val="36"/>
          <w:szCs w:val="36"/>
        </w:rPr>
        <w:t>Thank you for choosing to use an Access Key for Knox Civic Centre.</w:t>
      </w:r>
    </w:p>
    <w:p w14:paraId="2E1A4945" w14:textId="77777777" w:rsidR="000A3642" w:rsidRPr="000A3642" w:rsidRDefault="000A3642" w:rsidP="000A3642">
      <w:pPr>
        <w:rPr>
          <w:rFonts w:ascii="Arial" w:hAnsi="Arial" w:cs="Arial"/>
          <w:b/>
          <w:sz w:val="36"/>
          <w:szCs w:val="36"/>
        </w:rPr>
      </w:pPr>
      <w:r w:rsidRPr="000A3642">
        <w:rPr>
          <w:rFonts w:ascii="Arial" w:hAnsi="Arial" w:cs="Arial"/>
          <w:b/>
          <w:sz w:val="36"/>
          <w:szCs w:val="36"/>
        </w:rPr>
        <w:t>For your Access Key to be successful we recommend you follow these guidelines:</w:t>
      </w:r>
    </w:p>
    <w:p w14:paraId="4179B083" w14:textId="77777777" w:rsidR="000A3642" w:rsidRPr="000A3642" w:rsidRDefault="000A3642" w:rsidP="000A3642">
      <w:pPr>
        <w:rPr>
          <w:rFonts w:ascii="Arial" w:hAnsi="Arial" w:cs="Arial"/>
          <w:b/>
          <w:sz w:val="36"/>
          <w:szCs w:val="36"/>
        </w:rPr>
      </w:pPr>
      <w:r w:rsidRPr="000A3642">
        <w:rPr>
          <w:rFonts w:ascii="Arial" w:hAnsi="Arial" w:cs="Arial"/>
          <w:b/>
          <w:sz w:val="36"/>
          <w:szCs w:val="36"/>
        </w:rPr>
        <w:t>Access Keys preferably to be obtained two weeks in advance of event/experience.</w:t>
      </w:r>
    </w:p>
    <w:p w14:paraId="74756043"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Access Keys to be read calmly and confidently in an environment free of distractions.</w:t>
      </w:r>
    </w:p>
    <w:p w14:paraId="55FADFE7" w14:textId="77777777" w:rsidR="000A3642" w:rsidRPr="000A3642" w:rsidRDefault="000A3642" w:rsidP="000A3642">
      <w:pPr>
        <w:rPr>
          <w:rFonts w:ascii="Arial" w:hAnsi="Arial" w:cs="Arial"/>
          <w:b/>
          <w:sz w:val="36"/>
          <w:szCs w:val="36"/>
        </w:rPr>
      </w:pPr>
      <w:r w:rsidRPr="000A3642">
        <w:rPr>
          <w:rFonts w:ascii="Arial" w:hAnsi="Arial" w:cs="Arial"/>
          <w:b/>
          <w:sz w:val="36"/>
          <w:szCs w:val="36"/>
        </w:rPr>
        <w:t>An adult/carer or professional to read to the Access Key with the 'participant' as often as required, to ensure the participant understands the Access Key.</w:t>
      </w:r>
    </w:p>
    <w:p w14:paraId="146C7A9C" w14:textId="77777777" w:rsidR="000A3642" w:rsidRPr="000A3642" w:rsidRDefault="000A3642" w:rsidP="000A3642">
      <w:pPr>
        <w:rPr>
          <w:rFonts w:ascii="Arial" w:hAnsi="Arial" w:cs="Arial"/>
          <w:b/>
          <w:sz w:val="36"/>
          <w:szCs w:val="36"/>
        </w:rPr>
      </w:pPr>
      <w:r w:rsidRPr="000A3642">
        <w:rPr>
          <w:rFonts w:ascii="Arial" w:hAnsi="Arial" w:cs="Arial"/>
          <w:b/>
          <w:sz w:val="36"/>
          <w:szCs w:val="36"/>
        </w:rPr>
        <w:t>Help the 'participant' comprehend the key points of the Access Key, consistently monitoring their level of understanding.</w:t>
      </w:r>
    </w:p>
    <w:p w14:paraId="20A87669" w14:textId="77777777" w:rsidR="000A3642" w:rsidRPr="000A3642" w:rsidRDefault="000A3642" w:rsidP="000A3642">
      <w:pPr>
        <w:rPr>
          <w:rFonts w:ascii="Arial" w:hAnsi="Arial" w:cs="Arial"/>
          <w:b/>
          <w:sz w:val="36"/>
          <w:szCs w:val="36"/>
        </w:rPr>
      </w:pPr>
      <w:r w:rsidRPr="000A3642">
        <w:rPr>
          <w:rFonts w:ascii="Arial" w:hAnsi="Arial" w:cs="Arial"/>
          <w:b/>
          <w:sz w:val="36"/>
          <w:szCs w:val="36"/>
        </w:rPr>
        <w:t>If using the Access Key as a reflective tool for people with cognitive impairment/memory loss, enjoy the pivotal link between experience and recall after the experience has taken place.</w:t>
      </w:r>
    </w:p>
    <w:p w14:paraId="79D35569" w14:textId="77777777" w:rsidR="000A3642" w:rsidRPr="000A3642" w:rsidRDefault="000A3642" w:rsidP="000A3642">
      <w:pPr>
        <w:rPr>
          <w:rFonts w:ascii="Arial" w:hAnsi="Arial" w:cs="Arial"/>
          <w:b/>
          <w:sz w:val="36"/>
          <w:szCs w:val="36"/>
        </w:rPr>
      </w:pPr>
      <w:r w:rsidRPr="000A3642">
        <w:rPr>
          <w:rFonts w:ascii="Arial" w:hAnsi="Arial" w:cs="Arial"/>
          <w:b/>
          <w:sz w:val="36"/>
          <w:szCs w:val="36"/>
        </w:rPr>
        <w:t>Once the experience has taken place, revisit the Access Key to celebrate success.</w:t>
      </w:r>
    </w:p>
    <w:p w14:paraId="19F4BF87" w14:textId="7840D9A3" w:rsidR="00127672" w:rsidRDefault="000A3642" w:rsidP="000A3642">
      <w:pPr>
        <w:rPr>
          <w:rFonts w:ascii="Arial" w:hAnsi="Arial" w:cs="Arial"/>
          <w:b/>
          <w:sz w:val="36"/>
          <w:szCs w:val="36"/>
        </w:rPr>
      </w:pPr>
      <w:r w:rsidRPr="000A3642">
        <w:rPr>
          <w:rFonts w:ascii="Arial" w:hAnsi="Arial" w:cs="Arial"/>
          <w:b/>
          <w:sz w:val="36"/>
          <w:szCs w:val="36"/>
        </w:rPr>
        <w:t xml:space="preserve">For all enquiries regarding Access Keys, please contact AccessAbilityAustralia via email at </w:t>
      </w:r>
      <w:hyperlink r:id="rId6" w:history="1">
        <w:r w:rsidR="00127672" w:rsidRPr="00AB40A9">
          <w:rPr>
            <w:rStyle w:val="Hyperlink"/>
            <w:rFonts w:ascii="Arial" w:hAnsi="Arial" w:cs="Arial"/>
            <w:b/>
            <w:sz w:val="36"/>
            <w:szCs w:val="36"/>
          </w:rPr>
          <w:t>info@accessabilityaustralia.com</w:t>
        </w:r>
      </w:hyperlink>
    </w:p>
    <w:p w14:paraId="3B8090FC" w14:textId="6149BD2C" w:rsidR="000A3642" w:rsidRDefault="000A3642" w:rsidP="000A3642">
      <w:pPr>
        <w:rPr>
          <w:rFonts w:ascii="Arial" w:hAnsi="Arial" w:cs="Arial"/>
          <w:b/>
          <w:sz w:val="36"/>
          <w:szCs w:val="36"/>
        </w:rPr>
      </w:pPr>
      <w:r w:rsidRPr="000A3642">
        <w:rPr>
          <w:rFonts w:ascii="Arial" w:hAnsi="Arial" w:cs="Arial"/>
          <w:b/>
          <w:sz w:val="36"/>
          <w:szCs w:val="36"/>
        </w:rPr>
        <w:t xml:space="preserve">or go to </w:t>
      </w:r>
      <w:hyperlink r:id="rId7" w:history="1">
        <w:r w:rsidR="00127672" w:rsidRPr="00AB40A9">
          <w:rPr>
            <w:rStyle w:val="Hyperlink"/>
            <w:rFonts w:ascii="Arial" w:hAnsi="Arial" w:cs="Arial"/>
            <w:b/>
            <w:sz w:val="36"/>
            <w:szCs w:val="36"/>
          </w:rPr>
          <w:t>https://accessabilityaustralia.com/</w:t>
        </w:r>
      </w:hyperlink>
    </w:p>
    <w:p w14:paraId="4E46E67E" w14:textId="77777777" w:rsidR="000A3642" w:rsidRPr="000A3642" w:rsidRDefault="000A3642" w:rsidP="000A3642">
      <w:pPr>
        <w:rPr>
          <w:rFonts w:ascii="Arial" w:hAnsi="Arial" w:cs="Arial"/>
          <w:b/>
          <w:sz w:val="36"/>
          <w:szCs w:val="36"/>
        </w:rPr>
      </w:pPr>
      <w:r w:rsidRPr="000A3642">
        <w:rPr>
          <w:rFonts w:ascii="Arial" w:hAnsi="Arial" w:cs="Arial"/>
          <w:b/>
          <w:sz w:val="36"/>
          <w:szCs w:val="36"/>
        </w:rPr>
        <w:t>Access Ability Australia logo</w:t>
      </w:r>
    </w:p>
    <w:p w14:paraId="11054C8A" w14:textId="77777777" w:rsidR="000A3642" w:rsidRPr="000A3642" w:rsidRDefault="000A3642" w:rsidP="00CC05F0">
      <w:pPr>
        <w:pStyle w:val="Heading2"/>
      </w:pPr>
      <w:r w:rsidRPr="000A3642">
        <w:t>Did you Know?</w:t>
      </w:r>
    </w:p>
    <w:p w14:paraId="1355F8AB" w14:textId="77777777" w:rsidR="000A3642" w:rsidRPr="000A3642" w:rsidRDefault="000A3642" w:rsidP="000A3642">
      <w:pPr>
        <w:rPr>
          <w:rFonts w:ascii="Arial" w:hAnsi="Arial" w:cs="Arial"/>
          <w:b/>
          <w:sz w:val="36"/>
          <w:szCs w:val="36"/>
        </w:rPr>
      </w:pPr>
      <w:r w:rsidRPr="000A3642">
        <w:rPr>
          <w:rFonts w:ascii="Arial" w:hAnsi="Arial" w:cs="Arial"/>
          <w:b/>
          <w:sz w:val="36"/>
          <w:szCs w:val="36"/>
        </w:rPr>
        <w:t>Opening hours: Monday to Friday 8:30am - 5pm (excluding public holidays).</w:t>
      </w:r>
    </w:p>
    <w:p w14:paraId="643163E1" w14:textId="30B632E8" w:rsidR="000A3642" w:rsidRDefault="000A3642" w:rsidP="000A3642">
      <w:pPr>
        <w:rPr>
          <w:rFonts w:ascii="Arial" w:hAnsi="Arial" w:cs="Arial"/>
          <w:b/>
          <w:sz w:val="36"/>
          <w:szCs w:val="36"/>
        </w:rPr>
      </w:pPr>
      <w:r w:rsidRPr="000A3642">
        <w:rPr>
          <w:rFonts w:ascii="Arial" w:hAnsi="Arial" w:cs="Arial"/>
          <w:b/>
          <w:sz w:val="36"/>
          <w:szCs w:val="36"/>
        </w:rPr>
        <w:t>Knox Community Access and Equity Implementation Plan 2017- 2022 can be viewed on-</w:t>
      </w:r>
      <w:r w:rsidRPr="000A3642">
        <w:rPr>
          <w:rFonts w:ascii="Arial" w:hAnsi="Arial" w:cs="Arial"/>
          <w:b/>
          <w:sz w:val="36"/>
          <w:szCs w:val="36"/>
        </w:rPr>
        <w:lastRenderedPageBreak/>
        <w:t xml:space="preserve">line here </w:t>
      </w:r>
      <w:hyperlink r:id="rId8" w:history="1">
        <w:r w:rsidR="00127672" w:rsidRPr="00AB40A9">
          <w:rPr>
            <w:rStyle w:val="Hyperlink"/>
            <w:rFonts w:ascii="Arial" w:hAnsi="Arial" w:cs="Arial"/>
            <w:b/>
            <w:sz w:val="36"/>
            <w:szCs w:val="36"/>
          </w:rPr>
          <w:t>http://www.knox.vic.gov.au/accessandequityplan</w:t>
        </w:r>
      </w:hyperlink>
    </w:p>
    <w:p w14:paraId="55D18B93" w14:textId="77777777" w:rsidR="000A3642" w:rsidRPr="000A3642" w:rsidRDefault="000A3642" w:rsidP="000A3642">
      <w:pPr>
        <w:rPr>
          <w:rFonts w:ascii="Arial" w:hAnsi="Arial" w:cs="Arial"/>
          <w:b/>
          <w:sz w:val="36"/>
          <w:szCs w:val="36"/>
        </w:rPr>
      </w:pPr>
      <w:r w:rsidRPr="000A3642">
        <w:rPr>
          <w:rFonts w:ascii="Arial" w:hAnsi="Arial" w:cs="Arial"/>
          <w:b/>
          <w:sz w:val="36"/>
          <w:szCs w:val="36"/>
        </w:rPr>
        <w:t>Knox City Council has an accessible web site with information about services and events.</w:t>
      </w:r>
    </w:p>
    <w:p w14:paraId="62E46243" w14:textId="77777777" w:rsidR="000A3642" w:rsidRPr="000A3642" w:rsidRDefault="000A3642" w:rsidP="000A3642">
      <w:pPr>
        <w:rPr>
          <w:rFonts w:ascii="Arial" w:hAnsi="Arial" w:cs="Arial"/>
          <w:b/>
          <w:sz w:val="36"/>
          <w:szCs w:val="36"/>
        </w:rPr>
      </w:pPr>
      <w:r w:rsidRPr="000A3642">
        <w:rPr>
          <w:rFonts w:ascii="Arial" w:hAnsi="Arial" w:cs="Arial"/>
          <w:b/>
          <w:sz w:val="36"/>
          <w:szCs w:val="36"/>
        </w:rPr>
        <w:t>Knox City Council has friendly helpful staff trained in access awareness and available to read information to visitors if required.</w:t>
      </w:r>
    </w:p>
    <w:p w14:paraId="6E9A98B3"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Knox Civic Centre has free Wi-Fi available. </w:t>
      </w:r>
    </w:p>
    <w:p w14:paraId="3BE10E9A" w14:textId="77777777" w:rsidR="000A3642" w:rsidRPr="000A3642" w:rsidRDefault="000A3642" w:rsidP="000A3642">
      <w:pPr>
        <w:rPr>
          <w:rFonts w:ascii="Arial" w:hAnsi="Arial" w:cs="Arial"/>
          <w:b/>
          <w:sz w:val="36"/>
          <w:szCs w:val="36"/>
        </w:rPr>
      </w:pPr>
      <w:r w:rsidRPr="000A3642">
        <w:rPr>
          <w:rFonts w:ascii="Arial" w:hAnsi="Arial" w:cs="Arial"/>
          <w:b/>
          <w:sz w:val="36"/>
          <w:szCs w:val="36"/>
        </w:rPr>
        <w:t>No password is required.</w:t>
      </w:r>
    </w:p>
    <w:p w14:paraId="43FA0249"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Meeting rooms can be booked. </w:t>
      </w:r>
    </w:p>
    <w:p w14:paraId="69368A47"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Catering with dietary requirements are available. </w:t>
      </w:r>
    </w:p>
    <w:p w14:paraId="6C63A4E0" w14:textId="77777777" w:rsidR="000A3642" w:rsidRPr="000A3642" w:rsidRDefault="000A3642" w:rsidP="000A3642">
      <w:pPr>
        <w:rPr>
          <w:rFonts w:ascii="Arial" w:hAnsi="Arial" w:cs="Arial"/>
          <w:b/>
          <w:sz w:val="36"/>
          <w:szCs w:val="36"/>
        </w:rPr>
      </w:pPr>
      <w:r w:rsidRPr="000A3642">
        <w:rPr>
          <w:rFonts w:ascii="Arial" w:hAnsi="Arial" w:cs="Arial"/>
          <w:b/>
          <w:sz w:val="36"/>
          <w:szCs w:val="36"/>
        </w:rPr>
        <w:t>Enquire at customer service.</w:t>
      </w:r>
    </w:p>
    <w:p w14:paraId="2D95BE1D" w14:textId="1ADAEB7C" w:rsidR="00127672" w:rsidRDefault="000A3642" w:rsidP="000A3642">
      <w:pPr>
        <w:rPr>
          <w:rFonts w:ascii="Arial" w:hAnsi="Arial" w:cs="Arial"/>
          <w:b/>
          <w:sz w:val="36"/>
          <w:szCs w:val="36"/>
        </w:rPr>
      </w:pPr>
      <w:r w:rsidRPr="000A3642">
        <w:rPr>
          <w:rFonts w:ascii="Arial" w:hAnsi="Arial" w:cs="Arial"/>
          <w:b/>
          <w:sz w:val="36"/>
          <w:szCs w:val="36"/>
        </w:rPr>
        <w:t xml:space="preserve">To provide feedback or make an online request, go to </w:t>
      </w:r>
      <w:hyperlink r:id="rId9" w:history="1">
        <w:r w:rsidR="00127672" w:rsidRPr="00AB40A9">
          <w:rPr>
            <w:rStyle w:val="Hyperlink"/>
            <w:rFonts w:ascii="Arial" w:hAnsi="Arial" w:cs="Arial"/>
            <w:b/>
            <w:sz w:val="36"/>
            <w:szCs w:val="36"/>
          </w:rPr>
          <w:t>http://www.knox.vic.gov.au/onlinerequests</w:t>
        </w:r>
      </w:hyperlink>
    </w:p>
    <w:p w14:paraId="45B91278" w14:textId="5B88C199" w:rsidR="000A3642" w:rsidRPr="000A3642" w:rsidRDefault="000A3642" w:rsidP="000A3642">
      <w:pPr>
        <w:rPr>
          <w:rFonts w:ascii="Arial" w:hAnsi="Arial" w:cs="Arial"/>
          <w:b/>
          <w:sz w:val="36"/>
          <w:szCs w:val="36"/>
        </w:rPr>
      </w:pPr>
      <w:r w:rsidRPr="000A3642">
        <w:rPr>
          <w:rFonts w:ascii="Arial" w:hAnsi="Arial" w:cs="Arial"/>
          <w:b/>
          <w:sz w:val="36"/>
          <w:szCs w:val="36"/>
        </w:rPr>
        <w:t>or speak with a Customer Service staff member.</w:t>
      </w:r>
    </w:p>
    <w:p w14:paraId="6806716A" w14:textId="77777777" w:rsidR="000A3642" w:rsidRPr="000A3642" w:rsidRDefault="000A3642" w:rsidP="00CC05F0">
      <w:pPr>
        <w:pStyle w:val="Heading2"/>
      </w:pPr>
      <w:r w:rsidRPr="000A3642">
        <w:t>Visitor Map</w:t>
      </w:r>
    </w:p>
    <w:p w14:paraId="5A39D7F5" w14:textId="77777777" w:rsidR="000A3642" w:rsidRPr="000A3642" w:rsidRDefault="000A3642" w:rsidP="000A3642">
      <w:pPr>
        <w:rPr>
          <w:rFonts w:ascii="Arial" w:hAnsi="Arial" w:cs="Arial"/>
          <w:b/>
          <w:sz w:val="36"/>
          <w:szCs w:val="36"/>
        </w:rPr>
      </w:pPr>
      <w:r w:rsidRPr="000A3642">
        <w:rPr>
          <w:rFonts w:ascii="Arial" w:hAnsi="Arial" w:cs="Arial"/>
          <w:b/>
          <w:sz w:val="36"/>
          <w:szCs w:val="36"/>
        </w:rPr>
        <w:t>Map inserted.</w:t>
      </w:r>
    </w:p>
    <w:p w14:paraId="781EB3C8" w14:textId="2FE50850" w:rsidR="000A3642" w:rsidRDefault="000A3642" w:rsidP="000A3642">
      <w:pPr>
        <w:rPr>
          <w:rFonts w:ascii="Arial" w:hAnsi="Arial" w:cs="Arial"/>
          <w:b/>
          <w:sz w:val="36"/>
          <w:szCs w:val="36"/>
        </w:rPr>
      </w:pPr>
      <w:r w:rsidRPr="000A3642">
        <w:rPr>
          <w:rFonts w:ascii="Arial" w:hAnsi="Arial" w:cs="Arial"/>
          <w:b/>
          <w:sz w:val="36"/>
          <w:szCs w:val="36"/>
        </w:rPr>
        <w:t xml:space="preserve">For information on how to get to Knox Civic Centre, visit </w:t>
      </w:r>
      <w:hyperlink r:id="rId10" w:history="1">
        <w:r w:rsidR="00127672" w:rsidRPr="00AB40A9">
          <w:rPr>
            <w:rStyle w:val="Hyperlink"/>
            <w:rFonts w:ascii="Arial" w:hAnsi="Arial" w:cs="Arial"/>
            <w:b/>
            <w:sz w:val="36"/>
            <w:szCs w:val="36"/>
          </w:rPr>
          <w:t>https://www.ptv.vic.gov.au/getting-around/local-areas/show/61</w:t>
        </w:r>
      </w:hyperlink>
    </w:p>
    <w:p w14:paraId="4CE4016E" w14:textId="77777777" w:rsidR="000A3642" w:rsidRPr="000A3642" w:rsidRDefault="000A3642" w:rsidP="00CC05F0">
      <w:pPr>
        <w:pStyle w:val="Heading2"/>
      </w:pPr>
      <w:r w:rsidRPr="000A3642">
        <w:t>Parking</w:t>
      </w:r>
    </w:p>
    <w:p w14:paraId="6217C9E0"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 xml:space="preserve">Restricted general parking is available inside the grounds. </w:t>
      </w:r>
    </w:p>
    <w:p w14:paraId="45A88C50" w14:textId="77777777" w:rsidR="000A3642" w:rsidRPr="000A3642" w:rsidRDefault="000A3642" w:rsidP="000A3642">
      <w:pPr>
        <w:rPr>
          <w:rFonts w:ascii="Arial" w:hAnsi="Arial" w:cs="Arial"/>
          <w:b/>
          <w:sz w:val="36"/>
          <w:szCs w:val="36"/>
        </w:rPr>
      </w:pPr>
      <w:r w:rsidRPr="000A3642">
        <w:rPr>
          <w:rFonts w:ascii="Arial" w:hAnsi="Arial" w:cs="Arial"/>
          <w:b/>
          <w:sz w:val="36"/>
          <w:szCs w:val="36"/>
        </w:rPr>
        <w:t>If the carpark is full, it is recommended visitors park in the Ozone carpark.</w:t>
      </w:r>
    </w:p>
    <w:p w14:paraId="6E1BAF27"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are also three 15-minute parks available directly outside the Knox Civic Centre, near the main entrance.</w:t>
      </w:r>
    </w:p>
    <w:p w14:paraId="371B600F"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There are two accessible car parking spaces directly outside the Knox Civic Centre main entrance. </w:t>
      </w:r>
    </w:p>
    <w:p w14:paraId="3040E0B7"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An additional accessible car park space is located at the rear of the Knox Civic Centre. </w:t>
      </w:r>
    </w:p>
    <w:p w14:paraId="43F987F9"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lighting in the evening throughout the car park and entrances.</w:t>
      </w:r>
    </w:p>
    <w:p w14:paraId="56E23DD6" w14:textId="77777777" w:rsidR="000A3642" w:rsidRPr="000A3642" w:rsidRDefault="000A3642" w:rsidP="00CC05F0">
      <w:pPr>
        <w:pStyle w:val="Heading2"/>
      </w:pPr>
      <w:r w:rsidRPr="000A3642">
        <w:t>Staff</w:t>
      </w:r>
    </w:p>
    <w:p w14:paraId="406B278A" w14:textId="77777777" w:rsidR="000A3642" w:rsidRPr="000A3642" w:rsidRDefault="000A3642" w:rsidP="000A3642">
      <w:pPr>
        <w:rPr>
          <w:rFonts w:ascii="Arial" w:hAnsi="Arial" w:cs="Arial"/>
          <w:b/>
          <w:sz w:val="36"/>
          <w:szCs w:val="36"/>
        </w:rPr>
      </w:pPr>
      <w:r w:rsidRPr="000A3642">
        <w:rPr>
          <w:rFonts w:ascii="Arial" w:hAnsi="Arial" w:cs="Arial"/>
          <w:b/>
          <w:sz w:val="36"/>
          <w:szCs w:val="36"/>
        </w:rPr>
        <w:t>If visitors require assistance, please see a staff member.</w:t>
      </w:r>
    </w:p>
    <w:p w14:paraId="69D8A914" w14:textId="77777777" w:rsidR="000A3642" w:rsidRPr="000A3642" w:rsidRDefault="000A3642" w:rsidP="000A3642">
      <w:pPr>
        <w:rPr>
          <w:rFonts w:ascii="Arial" w:hAnsi="Arial" w:cs="Arial"/>
          <w:b/>
          <w:sz w:val="36"/>
          <w:szCs w:val="36"/>
        </w:rPr>
      </w:pPr>
      <w:r w:rsidRPr="000A3642">
        <w:rPr>
          <w:rFonts w:ascii="Arial" w:hAnsi="Arial" w:cs="Arial"/>
          <w:b/>
          <w:sz w:val="36"/>
          <w:szCs w:val="36"/>
        </w:rPr>
        <w:t>Knox City Council Customer Service staff wear grey shirts, grey vests, grey pants and a name tag.</w:t>
      </w:r>
    </w:p>
    <w:p w14:paraId="37DB5D33" w14:textId="77777777" w:rsidR="000A3642" w:rsidRPr="000A3642" w:rsidRDefault="000A3642" w:rsidP="000A3642">
      <w:pPr>
        <w:rPr>
          <w:rFonts w:ascii="Arial" w:hAnsi="Arial" w:cs="Arial"/>
          <w:b/>
          <w:sz w:val="36"/>
          <w:szCs w:val="36"/>
        </w:rPr>
      </w:pPr>
      <w:r w:rsidRPr="000A3642">
        <w:rPr>
          <w:rFonts w:ascii="Arial" w:hAnsi="Arial" w:cs="Arial"/>
          <w:b/>
          <w:sz w:val="36"/>
          <w:szCs w:val="36"/>
        </w:rPr>
        <w:t>Knox City Council Hall Keeper staff wear business shirts with Knox City Council logo, black pants and</w:t>
      </w:r>
    </w:p>
    <w:p w14:paraId="75934DCF" w14:textId="77777777" w:rsidR="000A3642" w:rsidRPr="000A3642" w:rsidRDefault="000A3642" w:rsidP="000A3642">
      <w:pPr>
        <w:rPr>
          <w:rFonts w:ascii="Arial" w:hAnsi="Arial" w:cs="Arial"/>
          <w:b/>
          <w:sz w:val="36"/>
          <w:szCs w:val="36"/>
        </w:rPr>
      </w:pPr>
      <w:r w:rsidRPr="000A3642">
        <w:rPr>
          <w:rFonts w:ascii="Arial" w:hAnsi="Arial" w:cs="Arial"/>
          <w:b/>
          <w:sz w:val="36"/>
          <w:szCs w:val="36"/>
        </w:rPr>
        <w:t>name tags.</w:t>
      </w:r>
    </w:p>
    <w:p w14:paraId="2F1CE7B3" w14:textId="77777777" w:rsidR="000A3642" w:rsidRPr="000A3642" w:rsidRDefault="000A3642" w:rsidP="00CC05F0">
      <w:pPr>
        <w:pStyle w:val="Heading2"/>
      </w:pPr>
      <w:r w:rsidRPr="000A3642">
        <w:t>Main Entry</w:t>
      </w:r>
    </w:p>
    <w:p w14:paraId="02F18E48"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Entry into the Knox Civic Centre is via stairs with handrail.</w:t>
      </w:r>
    </w:p>
    <w:p w14:paraId="07EC01E1" w14:textId="77777777" w:rsidR="000A3642" w:rsidRPr="000A3642" w:rsidRDefault="000A3642" w:rsidP="000A3642">
      <w:pPr>
        <w:rPr>
          <w:rFonts w:ascii="Arial" w:hAnsi="Arial" w:cs="Arial"/>
          <w:b/>
          <w:sz w:val="36"/>
          <w:szCs w:val="36"/>
        </w:rPr>
      </w:pPr>
      <w:r w:rsidRPr="000A3642">
        <w:rPr>
          <w:rFonts w:ascii="Arial" w:hAnsi="Arial" w:cs="Arial"/>
          <w:b/>
          <w:sz w:val="36"/>
          <w:szCs w:val="36"/>
        </w:rPr>
        <w:t>An access ramp is also available, located to the right of the stairs.</w:t>
      </w:r>
    </w:p>
    <w:p w14:paraId="0410BE2E"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an undercover area at the entrance of the Knox Civic Centre.</w:t>
      </w:r>
    </w:p>
    <w:p w14:paraId="115C9FFB" w14:textId="77777777" w:rsidR="000A3642" w:rsidRPr="000A3642" w:rsidRDefault="000A3642" w:rsidP="000A3642">
      <w:pPr>
        <w:rPr>
          <w:rFonts w:ascii="Arial" w:hAnsi="Arial" w:cs="Arial"/>
          <w:b/>
          <w:sz w:val="36"/>
          <w:szCs w:val="36"/>
        </w:rPr>
      </w:pPr>
      <w:r w:rsidRPr="000A3642">
        <w:rPr>
          <w:rFonts w:ascii="Arial" w:hAnsi="Arial" w:cs="Arial"/>
          <w:b/>
          <w:sz w:val="36"/>
          <w:szCs w:val="36"/>
        </w:rPr>
        <w:t>Visitors enter through two sets of glass automated doors.</w:t>
      </w:r>
    </w:p>
    <w:p w14:paraId="29720A06"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are tiles in the entrance with a slight decline to the carpeted area.</w:t>
      </w:r>
    </w:p>
    <w:p w14:paraId="16F750B7" w14:textId="77777777" w:rsidR="000A3642" w:rsidRPr="000A3642" w:rsidRDefault="000A3642" w:rsidP="00CC05F0">
      <w:pPr>
        <w:pStyle w:val="Heading2"/>
      </w:pPr>
      <w:r w:rsidRPr="000A3642">
        <w:t>Foyer</w:t>
      </w:r>
    </w:p>
    <w:p w14:paraId="28E0295D" w14:textId="77777777" w:rsidR="000A3642" w:rsidRPr="000A3642" w:rsidRDefault="000A3642" w:rsidP="000A3642">
      <w:pPr>
        <w:rPr>
          <w:rFonts w:ascii="Arial" w:hAnsi="Arial" w:cs="Arial"/>
          <w:b/>
          <w:sz w:val="36"/>
          <w:szCs w:val="36"/>
        </w:rPr>
      </w:pPr>
      <w:r w:rsidRPr="000A3642">
        <w:rPr>
          <w:rFonts w:ascii="Arial" w:hAnsi="Arial" w:cs="Arial"/>
          <w:b/>
          <w:sz w:val="36"/>
          <w:szCs w:val="36"/>
        </w:rPr>
        <w:t>Visitors are welcome to relax in the Foyer.</w:t>
      </w:r>
    </w:p>
    <w:p w14:paraId="3A9FA70F" w14:textId="77777777" w:rsidR="000A3642" w:rsidRPr="000A3642" w:rsidRDefault="000A3642" w:rsidP="000A3642">
      <w:pPr>
        <w:rPr>
          <w:rFonts w:ascii="Arial" w:hAnsi="Arial" w:cs="Arial"/>
          <w:b/>
          <w:sz w:val="36"/>
          <w:szCs w:val="36"/>
        </w:rPr>
      </w:pPr>
      <w:r w:rsidRPr="000A3642">
        <w:rPr>
          <w:rFonts w:ascii="Arial" w:hAnsi="Arial" w:cs="Arial"/>
          <w:b/>
          <w:sz w:val="36"/>
          <w:szCs w:val="36"/>
        </w:rPr>
        <w:t>Tables and seating with backs and armrests are available.</w:t>
      </w:r>
    </w:p>
    <w:p w14:paraId="19D8AEDD" w14:textId="77777777" w:rsidR="000A3642" w:rsidRPr="000A3642" w:rsidRDefault="000A3642" w:rsidP="000A3642">
      <w:pPr>
        <w:rPr>
          <w:rFonts w:ascii="Arial" w:hAnsi="Arial" w:cs="Arial"/>
          <w:b/>
          <w:sz w:val="36"/>
          <w:szCs w:val="36"/>
        </w:rPr>
      </w:pPr>
      <w:r w:rsidRPr="000A3642">
        <w:rPr>
          <w:rFonts w:ascii="Arial" w:hAnsi="Arial" w:cs="Arial"/>
          <w:b/>
          <w:sz w:val="36"/>
          <w:szCs w:val="36"/>
        </w:rPr>
        <w:t>A water station with cups is located on the right.</w:t>
      </w:r>
    </w:p>
    <w:p w14:paraId="28B9018B" w14:textId="77777777" w:rsidR="000A3642" w:rsidRPr="000A3642" w:rsidRDefault="000A3642" w:rsidP="000A3642">
      <w:pPr>
        <w:rPr>
          <w:rFonts w:ascii="Arial" w:hAnsi="Arial" w:cs="Arial"/>
          <w:b/>
          <w:sz w:val="36"/>
          <w:szCs w:val="36"/>
        </w:rPr>
      </w:pPr>
      <w:r w:rsidRPr="000A3642">
        <w:rPr>
          <w:rFonts w:ascii="Arial" w:hAnsi="Arial" w:cs="Arial"/>
          <w:b/>
          <w:sz w:val="36"/>
          <w:szCs w:val="36"/>
        </w:rPr>
        <w:t>Toilets are located at the rear of the Foyer on the right.</w:t>
      </w:r>
    </w:p>
    <w:p w14:paraId="5C7D003F" w14:textId="77777777" w:rsidR="000A3642" w:rsidRPr="000A3642" w:rsidRDefault="000A3642" w:rsidP="000A3642">
      <w:pPr>
        <w:pStyle w:val="Heading3"/>
      </w:pPr>
      <w:r w:rsidRPr="000A3642">
        <w:t>Sensory Guide Foyer</w:t>
      </w:r>
    </w:p>
    <w:p w14:paraId="427F470E" w14:textId="77777777" w:rsidR="000A3642" w:rsidRPr="000A3642" w:rsidRDefault="000A3642" w:rsidP="000A3642">
      <w:pPr>
        <w:pStyle w:val="Heading4"/>
      </w:pPr>
      <w:r w:rsidRPr="000A3642">
        <w:t>Feel:</w:t>
      </w:r>
    </w:p>
    <w:p w14:paraId="27D5B99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Shared personal space</w:t>
      </w:r>
    </w:p>
    <w:p w14:paraId="4D3D464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Heating</w:t>
      </w:r>
    </w:p>
    <w:p w14:paraId="42BDA74C"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Cooling</w:t>
      </w:r>
    </w:p>
    <w:p w14:paraId="00C7ED79"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w:t>
      </w:r>
      <w:r w:rsidRPr="000A3642">
        <w:rPr>
          <w:rFonts w:ascii="Arial" w:hAnsi="Arial" w:cs="Arial"/>
          <w:b/>
          <w:sz w:val="36"/>
          <w:szCs w:val="36"/>
        </w:rPr>
        <w:tab/>
        <w:t>Different ground surfaces</w:t>
      </w:r>
    </w:p>
    <w:p w14:paraId="10EDECCA" w14:textId="77777777" w:rsidR="000A3642" w:rsidRPr="000A3642" w:rsidRDefault="000A3642" w:rsidP="000A3642">
      <w:pPr>
        <w:pStyle w:val="Heading4"/>
      </w:pPr>
      <w:r w:rsidRPr="000A3642">
        <w:t>Sounds:</w:t>
      </w:r>
    </w:p>
    <w:p w14:paraId="12A1ACD8"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5F70A6EE"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Automated doors</w:t>
      </w:r>
    </w:p>
    <w:p w14:paraId="7FC0F374" w14:textId="77777777" w:rsidR="000A3642" w:rsidRPr="000A3642" w:rsidRDefault="000A3642" w:rsidP="000A3642">
      <w:pPr>
        <w:pStyle w:val="Heading4"/>
      </w:pPr>
      <w:r w:rsidRPr="000A3642">
        <w:t>Sights:</w:t>
      </w:r>
    </w:p>
    <w:p w14:paraId="28489C6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04A41D2B"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Sunlight/Bright lights</w:t>
      </w:r>
    </w:p>
    <w:p w14:paraId="26FFABA0"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Stained glass ceiling panels</w:t>
      </w:r>
    </w:p>
    <w:p w14:paraId="3967EB0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Furniture</w:t>
      </w:r>
    </w:p>
    <w:p w14:paraId="62B00D1C"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Signs/Artworks</w:t>
      </w:r>
    </w:p>
    <w:p w14:paraId="16F3D36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Photographs</w:t>
      </w:r>
    </w:p>
    <w:p w14:paraId="2301BCEF" w14:textId="77777777" w:rsidR="000A3642" w:rsidRPr="000A3642" w:rsidRDefault="000A3642" w:rsidP="000A3642">
      <w:pPr>
        <w:pStyle w:val="Heading4"/>
      </w:pPr>
      <w:r w:rsidRPr="000A3642">
        <w:t>Smells:</w:t>
      </w:r>
    </w:p>
    <w:p w14:paraId="14B9DE3D"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398F9397" w14:textId="77777777" w:rsidR="000A3642" w:rsidRPr="000A3642" w:rsidRDefault="000A3642" w:rsidP="00CC05F0">
      <w:pPr>
        <w:pStyle w:val="Heading2"/>
      </w:pPr>
      <w:r w:rsidRPr="000A3642">
        <w:t>Atrium Entry</w:t>
      </w:r>
    </w:p>
    <w:p w14:paraId="541DE1FE"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Atrium is open Monday to Friday 9 – 5pm (excluding public holidays).</w:t>
      </w:r>
    </w:p>
    <w:p w14:paraId="1973BAD2"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Atrium entry is via stairs with handrail.</w:t>
      </w:r>
    </w:p>
    <w:p w14:paraId="07D2D333"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no ramp access at this entry point.</w:t>
      </w:r>
    </w:p>
    <w:p w14:paraId="3DFCF4E3" w14:textId="77777777" w:rsidR="000A3642" w:rsidRPr="000A3642" w:rsidRDefault="000A3642" w:rsidP="000A3642">
      <w:pPr>
        <w:rPr>
          <w:rFonts w:ascii="Arial" w:hAnsi="Arial" w:cs="Arial"/>
          <w:b/>
          <w:sz w:val="36"/>
          <w:szCs w:val="36"/>
        </w:rPr>
      </w:pPr>
      <w:r w:rsidRPr="000A3642">
        <w:rPr>
          <w:rFonts w:ascii="Arial" w:hAnsi="Arial" w:cs="Arial"/>
          <w:b/>
          <w:sz w:val="36"/>
          <w:szCs w:val="36"/>
        </w:rPr>
        <w:t>Entry into the Atrium is through a set of manual glass entry doors.</w:t>
      </w:r>
    </w:p>
    <w:p w14:paraId="2C4B8C7F" w14:textId="77777777" w:rsidR="000A3642" w:rsidRPr="000A3642" w:rsidRDefault="000A3642" w:rsidP="00CC05F0">
      <w:pPr>
        <w:pStyle w:val="Heading2"/>
      </w:pPr>
      <w:r w:rsidRPr="000A3642">
        <w:lastRenderedPageBreak/>
        <w:t>Atrium</w:t>
      </w:r>
    </w:p>
    <w:p w14:paraId="6959AA6B" w14:textId="77777777" w:rsidR="000A3642" w:rsidRPr="000A3642" w:rsidRDefault="000A3642" w:rsidP="000A3642">
      <w:pPr>
        <w:rPr>
          <w:rFonts w:ascii="Arial" w:hAnsi="Arial" w:cs="Arial"/>
          <w:b/>
          <w:sz w:val="36"/>
          <w:szCs w:val="36"/>
        </w:rPr>
      </w:pPr>
      <w:r w:rsidRPr="000A3642">
        <w:rPr>
          <w:rFonts w:ascii="Arial" w:hAnsi="Arial" w:cs="Arial"/>
          <w:b/>
          <w:sz w:val="36"/>
          <w:szCs w:val="36"/>
        </w:rPr>
        <w:t>Visitors are welcome to relax in the attractive Atrium.</w:t>
      </w:r>
    </w:p>
    <w:p w14:paraId="2FEBB33F"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Atrium boasts a water feature and a selection of lush native plants.</w:t>
      </w:r>
    </w:p>
    <w:p w14:paraId="004852B4" w14:textId="77777777" w:rsidR="000A3642" w:rsidRPr="000A3642" w:rsidRDefault="000A3642" w:rsidP="000A3642">
      <w:pPr>
        <w:rPr>
          <w:rFonts w:ascii="Arial" w:hAnsi="Arial" w:cs="Arial"/>
          <w:b/>
          <w:sz w:val="36"/>
          <w:szCs w:val="36"/>
        </w:rPr>
      </w:pPr>
      <w:r w:rsidRPr="000A3642">
        <w:rPr>
          <w:rFonts w:ascii="Arial" w:hAnsi="Arial" w:cs="Arial"/>
          <w:b/>
          <w:sz w:val="36"/>
          <w:szCs w:val="36"/>
        </w:rPr>
        <w:t>Visitors are to take care and remain on the pathways.</w:t>
      </w:r>
    </w:p>
    <w:p w14:paraId="71997C8F" w14:textId="77777777" w:rsidR="000A3642" w:rsidRPr="000A3642" w:rsidRDefault="000A3642" w:rsidP="000A3642">
      <w:pPr>
        <w:rPr>
          <w:rFonts w:ascii="Arial" w:hAnsi="Arial" w:cs="Arial"/>
          <w:b/>
          <w:sz w:val="36"/>
          <w:szCs w:val="36"/>
        </w:rPr>
      </w:pPr>
      <w:r w:rsidRPr="000A3642">
        <w:rPr>
          <w:rFonts w:ascii="Arial" w:hAnsi="Arial" w:cs="Arial"/>
          <w:b/>
          <w:sz w:val="36"/>
          <w:szCs w:val="36"/>
        </w:rPr>
        <w:t>Tables and seating with backs and armrests are available.</w:t>
      </w:r>
    </w:p>
    <w:p w14:paraId="284C6A7F"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Storage is available for mobility aids. </w:t>
      </w:r>
    </w:p>
    <w:p w14:paraId="169E4542" w14:textId="77777777" w:rsidR="000A3642" w:rsidRPr="000A3642" w:rsidRDefault="000A3642" w:rsidP="000A3642">
      <w:pPr>
        <w:rPr>
          <w:rFonts w:ascii="Arial" w:hAnsi="Arial" w:cs="Arial"/>
          <w:b/>
          <w:sz w:val="36"/>
          <w:szCs w:val="36"/>
        </w:rPr>
      </w:pPr>
      <w:r w:rsidRPr="000A3642">
        <w:rPr>
          <w:rFonts w:ascii="Arial" w:hAnsi="Arial" w:cs="Arial"/>
          <w:b/>
          <w:sz w:val="36"/>
          <w:szCs w:val="36"/>
        </w:rPr>
        <w:t>Please see a staff member for assistance.</w:t>
      </w:r>
    </w:p>
    <w:p w14:paraId="50D3B484"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Access up to level one from the Atrium is via stairs with handrail. </w:t>
      </w:r>
    </w:p>
    <w:p w14:paraId="64C106FD"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stairs are located at the rear of the Atrium on the right-hand side.</w:t>
      </w:r>
    </w:p>
    <w:p w14:paraId="5C360C59"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 lift is also available. </w:t>
      </w:r>
    </w:p>
    <w:p w14:paraId="20849683"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The lift is located at the rear of the Atrium on the left-hand side. </w:t>
      </w:r>
    </w:p>
    <w:p w14:paraId="198EF3D0"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lift buttons are raised.</w:t>
      </w:r>
    </w:p>
    <w:p w14:paraId="1C2C2C56" w14:textId="77777777" w:rsidR="000A3642" w:rsidRPr="000A3642" w:rsidRDefault="000A3642" w:rsidP="000A3642">
      <w:pPr>
        <w:rPr>
          <w:rFonts w:ascii="Arial" w:hAnsi="Arial" w:cs="Arial"/>
          <w:b/>
          <w:sz w:val="36"/>
          <w:szCs w:val="36"/>
        </w:rPr>
      </w:pPr>
      <w:r w:rsidRPr="000A3642">
        <w:rPr>
          <w:rFonts w:ascii="Arial" w:hAnsi="Arial" w:cs="Arial"/>
          <w:b/>
          <w:sz w:val="36"/>
          <w:szCs w:val="36"/>
        </w:rPr>
        <w:t>No audio is available within the lift.</w:t>
      </w:r>
    </w:p>
    <w:p w14:paraId="65AD9470" w14:textId="77777777" w:rsidR="000A3642" w:rsidRPr="000A3642" w:rsidRDefault="000A3642" w:rsidP="000A3642">
      <w:pPr>
        <w:pStyle w:val="Heading3"/>
      </w:pPr>
      <w:r w:rsidRPr="000A3642">
        <w:t>Sensory Guide Atrium</w:t>
      </w:r>
    </w:p>
    <w:p w14:paraId="4F248B8A" w14:textId="77777777" w:rsidR="000A3642" w:rsidRPr="000A3642" w:rsidRDefault="000A3642" w:rsidP="000A3642">
      <w:pPr>
        <w:pStyle w:val="Heading4"/>
      </w:pPr>
      <w:r w:rsidRPr="000A3642">
        <w:t>Feel:</w:t>
      </w:r>
    </w:p>
    <w:p w14:paraId="480A1AD4"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w:t>
      </w:r>
      <w:r w:rsidRPr="000A3642">
        <w:rPr>
          <w:rFonts w:ascii="Arial" w:hAnsi="Arial" w:cs="Arial"/>
          <w:b/>
          <w:sz w:val="36"/>
          <w:szCs w:val="36"/>
        </w:rPr>
        <w:tab/>
        <w:t>Shared personal space</w:t>
      </w:r>
    </w:p>
    <w:p w14:paraId="46B40DDC"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Humidity</w:t>
      </w:r>
    </w:p>
    <w:p w14:paraId="04847868"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Ceiling fan</w:t>
      </w:r>
    </w:p>
    <w:p w14:paraId="690BEC3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Movement</w:t>
      </w:r>
    </w:p>
    <w:p w14:paraId="09711FC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Control balance</w:t>
      </w:r>
    </w:p>
    <w:p w14:paraId="53DC87BB"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Weightless feeling (lift)</w:t>
      </w:r>
    </w:p>
    <w:p w14:paraId="4E4FEF7E" w14:textId="77777777" w:rsidR="000A3642" w:rsidRPr="000A3642" w:rsidRDefault="000A3642" w:rsidP="000A3642">
      <w:pPr>
        <w:pStyle w:val="Heading4"/>
      </w:pPr>
      <w:r w:rsidRPr="000A3642">
        <w:t>Sounds:</w:t>
      </w:r>
    </w:p>
    <w:p w14:paraId="6BA3977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7DF61F71"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Water feature</w:t>
      </w:r>
    </w:p>
    <w:p w14:paraId="66213E3D"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Echo</w:t>
      </w:r>
    </w:p>
    <w:p w14:paraId="245DA4AC" w14:textId="77777777" w:rsidR="000A3642" w:rsidRPr="000A3642" w:rsidRDefault="000A3642" w:rsidP="000A3642">
      <w:pPr>
        <w:pStyle w:val="Heading4"/>
      </w:pPr>
      <w:r w:rsidRPr="000A3642">
        <w:t>Sights:</w:t>
      </w:r>
    </w:p>
    <w:p w14:paraId="37830D49"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39A1893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Sunlight/Glass ceiling</w:t>
      </w:r>
    </w:p>
    <w:p w14:paraId="05196803"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Furniture</w:t>
      </w:r>
    </w:p>
    <w:p w14:paraId="3AB7DF9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Water feature</w:t>
      </w:r>
    </w:p>
    <w:p w14:paraId="3B091C37"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Plants/Statues/Art</w:t>
      </w:r>
    </w:p>
    <w:p w14:paraId="678C2F9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Gas heaters</w:t>
      </w:r>
    </w:p>
    <w:p w14:paraId="080A83E2" w14:textId="77777777" w:rsidR="000A3642" w:rsidRPr="000A3642" w:rsidRDefault="000A3642" w:rsidP="000A3642">
      <w:pPr>
        <w:pStyle w:val="Heading4"/>
      </w:pPr>
      <w:r w:rsidRPr="000A3642">
        <w:t>Smells:</w:t>
      </w:r>
    </w:p>
    <w:p w14:paraId="16722848"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Nature</w:t>
      </w:r>
    </w:p>
    <w:p w14:paraId="348007F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Water feature</w:t>
      </w:r>
    </w:p>
    <w:p w14:paraId="2EBE0584"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w:t>
      </w:r>
      <w:r w:rsidRPr="000A3642">
        <w:rPr>
          <w:rFonts w:ascii="Arial" w:hAnsi="Arial" w:cs="Arial"/>
          <w:b/>
          <w:sz w:val="36"/>
          <w:szCs w:val="36"/>
        </w:rPr>
        <w:tab/>
        <w:t>Chlorine</w:t>
      </w:r>
    </w:p>
    <w:p w14:paraId="4AE665AE" w14:textId="77777777" w:rsidR="000A3642" w:rsidRPr="000A3642" w:rsidRDefault="000A3642" w:rsidP="00CC05F0">
      <w:pPr>
        <w:pStyle w:val="Heading2"/>
      </w:pPr>
      <w:r w:rsidRPr="000A3642">
        <w:t>Toilets</w:t>
      </w:r>
    </w:p>
    <w:p w14:paraId="03D79E0E" w14:textId="77777777" w:rsidR="000A3642" w:rsidRPr="000A3642" w:rsidRDefault="000A3642" w:rsidP="000A3642">
      <w:pPr>
        <w:rPr>
          <w:rFonts w:ascii="Arial" w:hAnsi="Arial" w:cs="Arial"/>
          <w:b/>
          <w:sz w:val="36"/>
          <w:szCs w:val="36"/>
        </w:rPr>
      </w:pPr>
      <w:r w:rsidRPr="000A3642">
        <w:rPr>
          <w:rFonts w:ascii="Arial" w:hAnsi="Arial" w:cs="Arial"/>
          <w:b/>
          <w:sz w:val="36"/>
          <w:szCs w:val="36"/>
        </w:rPr>
        <w:t>Toilets are located at the rear of the Foyer on the right.</w:t>
      </w:r>
    </w:p>
    <w:p w14:paraId="01D72A66" w14:textId="77777777" w:rsidR="000A3642" w:rsidRPr="000A3642" w:rsidRDefault="000A3642" w:rsidP="000A3642">
      <w:pPr>
        <w:rPr>
          <w:rFonts w:ascii="Arial" w:hAnsi="Arial" w:cs="Arial"/>
          <w:b/>
          <w:sz w:val="36"/>
          <w:szCs w:val="36"/>
        </w:rPr>
      </w:pPr>
      <w:r w:rsidRPr="000A3642">
        <w:rPr>
          <w:rFonts w:ascii="Arial" w:hAnsi="Arial" w:cs="Arial"/>
          <w:b/>
          <w:sz w:val="36"/>
          <w:szCs w:val="36"/>
        </w:rPr>
        <w:t>All toilets are clearly signed.</w:t>
      </w:r>
    </w:p>
    <w:p w14:paraId="36823E15" w14:textId="77777777" w:rsidR="000A3642" w:rsidRPr="000A3642" w:rsidRDefault="000A3642" w:rsidP="000A3642">
      <w:pPr>
        <w:rPr>
          <w:rFonts w:ascii="Arial" w:hAnsi="Arial" w:cs="Arial"/>
          <w:b/>
          <w:sz w:val="36"/>
          <w:szCs w:val="36"/>
        </w:rPr>
      </w:pPr>
      <w:r w:rsidRPr="000A3642">
        <w:rPr>
          <w:rFonts w:ascii="Arial" w:hAnsi="Arial" w:cs="Arial"/>
          <w:b/>
          <w:sz w:val="36"/>
          <w:szCs w:val="36"/>
        </w:rPr>
        <w:t>Entry to the toilets is via a manual entry door.</w:t>
      </w:r>
    </w:p>
    <w:p w14:paraId="3D9479DB" w14:textId="77777777" w:rsidR="000A3642" w:rsidRPr="000A3642" w:rsidRDefault="000A3642" w:rsidP="000A3642">
      <w:pPr>
        <w:rPr>
          <w:rFonts w:ascii="Arial" w:hAnsi="Arial" w:cs="Arial"/>
          <w:b/>
          <w:sz w:val="36"/>
          <w:szCs w:val="36"/>
        </w:rPr>
      </w:pPr>
      <w:r w:rsidRPr="000A3642">
        <w:rPr>
          <w:rFonts w:ascii="Arial" w:hAnsi="Arial" w:cs="Arial"/>
          <w:b/>
          <w:sz w:val="36"/>
          <w:szCs w:val="36"/>
        </w:rPr>
        <w:t>Separate male and female toilets are available.</w:t>
      </w:r>
    </w:p>
    <w:p w14:paraId="0413A951"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a separate accessible toilet and a baby change area.</w:t>
      </w:r>
    </w:p>
    <w:p w14:paraId="01534B57"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There is an area to sit and wait located outside toilet area. </w:t>
      </w:r>
    </w:p>
    <w:p w14:paraId="737E03F2" w14:textId="77777777" w:rsidR="000A3642" w:rsidRPr="000A3642" w:rsidRDefault="000A3642" w:rsidP="000A3642">
      <w:pPr>
        <w:rPr>
          <w:rFonts w:ascii="Arial" w:hAnsi="Arial" w:cs="Arial"/>
          <w:b/>
          <w:sz w:val="36"/>
          <w:szCs w:val="36"/>
        </w:rPr>
      </w:pPr>
      <w:r w:rsidRPr="000A3642">
        <w:rPr>
          <w:rFonts w:ascii="Arial" w:hAnsi="Arial" w:cs="Arial"/>
          <w:b/>
          <w:sz w:val="36"/>
          <w:szCs w:val="36"/>
        </w:rPr>
        <w:t>Seating with backs and armrests are available.</w:t>
      </w:r>
    </w:p>
    <w:p w14:paraId="446A55B9" w14:textId="77777777" w:rsidR="000A3642" w:rsidRPr="000A3642" w:rsidRDefault="000A3642" w:rsidP="000A3642">
      <w:pPr>
        <w:pStyle w:val="Heading3"/>
      </w:pPr>
      <w:r w:rsidRPr="000A3642">
        <w:t>Sensory Guide Toilets</w:t>
      </w:r>
    </w:p>
    <w:p w14:paraId="3E67747F" w14:textId="77777777" w:rsidR="000A3642" w:rsidRPr="000A3642" w:rsidRDefault="000A3642" w:rsidP="000A3642">
      <w:pPr>
        <w:pStyle w:val="Heading4"/>
      </w:pPr>
      <w:r w:rsidRPr="000A3642">
        <w:t>Feel:</w:t>
      </w:r>
    </w:p>
    <w:p w14:paraId="21ED014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Shared personal space</w:t>
      </w:r>
    </w:p>
    <w:p w14:paraId="1C5601A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Heating</w:t>
      </w:r>
    </w:p>
    <w:p w14:paraId="2A89C10E"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Cooling</w:t>
      </w:r>
    </w:p>
    <w:p w14:paraId="01BFECB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Different ground surfaces</w:t>
      </w:r>
    </w:p>
    <w:p w14:paraId="3AE8C58E" w14:textId="77777777" w:rsidR="000A3642" w:rsidRPr="000A3642" w:rsidRDefault="000A3642" w:rsidP="000A3642">
      <w:pPr>
        <w:pStyle w:val="Heading4"/>
      </w:pPr>
      <w:r w:rsidRPr="000A3642">
        <w:t>Sounds:</w:t>
      </w:r>
    </w:p>
    <w:p w14:paraId="0EEF9E5A"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199A8AEF"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Water running</w:t>
      </w:r>
    </w:p>
    <w:p w14:paraId="58D0BB0E"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w:t>
      </w:r>
      <w:r w:rsidRPr="000A3642">
        <w:rPr>
          <w:rFonts w:ascii="Arial" w:hAnsi="Arial" w:cs="Arial"/>
          <w:b/>
          <w:sz w:val="36"/>
          <w:szCs w:val="36"/>
        </w:rPr>
        <w:tab/>
        <w:t>Toilets flushing</w:t>
      </w:r>
    </w:p>
    <w:p w14:paraId="5AA4E5D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Hand dryers</w:t>
      </w:r>
    </w:p>
    <w:p w14:paraId="03118C0C" w14:textId="77777777" w:rsidR="000A3642" w:rsidRPr="000A3642" w:rsidRDefault="000A3642" w:rsidP="000A3642">
      <w:pPr>
        <w:pStyle w:val="Heading4"/>
      </w:pPr>
      <w:r w:rsidRPr="000A3642">
        <w:t>Sights:</w:t>
      </w:r>
    </w:p>
    <w:p w14:paraId="53366B4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69BE17C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Bright lights</w:t>
      </w:r>
    </w:p>
    <w:p w14:paraId="3CA2F261"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Signs</w:t>
      </w:r>
    </w:p>
    <w:p w14:paraId="523938D9"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Mirror/Reflections</w:t>
      </w:r>
    </w:p>
    <w:p w14:paraId="7846ACDA" w14:textId="77777777" w:rsidR="000A3642" w:rsidRPr="000A3642" w:rsidRDefault="000A3642" w:rsidP="000A3642">
      <w:pPr>
        <w:pStyle w:val="Heading4"/>
      </w:pPr>
      <w:r w:rsidRPr="000A3642">
        <w:t>Smells:</w:t>
      </w:r>
    </w:p>
    <w:p w14:paraId="4A622719"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3282C65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Air Freshener</w:t>
      </w:r>
    </w:p>
    <w:p w14:paraId="5DFF024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Bathroom smells</w:t>
      </w:r>
    </w:p>
    <w:p w14:paraId="1B06D9AD"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Disinfectants</w:t>
      </w:r>
    </w:p>
    <w:p w14:paraId="70D975B2" w14:textId="77777777" w:rsidR="000A3642" w:rsidRPr="000A3642" w:rsidRDefault="000A3642" w:rsidP="00CC05F0">
      <w:pPr>
        <w:pStyle w:val="Heading2"/>
      </w:pPr>
      <w:r w:rsidRPr="000A3642">
        <w:t>Customer Service</w:t>
      </w:r>
    </w:p>
    <w:p w14:paraId="6185222D"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Customer Service area is located on the left after main entry or on the right after entry from the Atrium.</w:t>
      </w:r>
    </w:p>
    <w:p w14:paraId="4B7D0392"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Upon arrival, visitors are to take a ticket. </w:t>
      </w:r>
    </w:p>
    <w:p w14:paraId="15FECF1C"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The ticket machine has a touch pad. </w:t>
      </w:r>
    </w:p>
    <w:p w14:paraId="6B5C1B31"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Visitors will be offered a selection of ticket types to suit their enquiry needs. </w:t>
      </w:r>
    </w:p>
    <w:p w14:paraId="478C2594"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If unsure, visitors to choose a general ticket and wait for their number to be called.</w:t>
      </w:r>
    </w:p>
    <w:p w14:paraId="668A857E" w14:textId="77777777" w:rsidR="000A3642" w:rsidRPr="000A3642" w:rsidRDefault="000A3642" w:rsidP="000A3642">
      <w:pPr>
        <w:rPr>
          <w:rFonts w:ascii="Arial" w:hAnsi="Arial" w:cs="Arial"/>
          <w:b/>
          <w:sz w:val="36"/>
          <w:szCs w:val="36"/>
        </w:rPr>
      </w:pPr>
      <w:r w:rsidRPr="000A3642">
        <w:rPr>
          <w:rFonts w:ascii="Arial" w:hAnsi="Arial" w:cs="Arial"/>
          <w:b/>
          <w:sz w:val="36"/>
          <w:szCs w:val="36"/>
        </w:rPr>
        <w:t>If visitors require assistance with ticketing, please ask a Customer Service staff member.</w:t>
      </w:r>
    </w:p>
    <w:p w14:paraId="6B300DBC" w14:textId="77777777" w:rsidR="000A3642" w:rsidRPr="000A3642" w:rsidRDefault="000A3642" w:rsidP="000A3642">
      <w:pPr>
        <w:rPr>
          <w:rFonts w:ascii="Arial" w:hAnsi="Arial" w:cs="Arial"/>
          <w:b/>
          <w:sz w:val="36"/>
          <w:szCs w:val="36"/>
        </w:rPr>
      </w:pPr>
      <w:r w:rsidRPr="000A3642">
        <w:rPr>
          <w:rFonts w:ascii="Arial" w:hAnsi="Arial" w:cs="Arial"/>
          <w:b/>
          <w:sz w:val="36"/>
          <w:szCs w:val="36"/>
        </w:rPr>
        <w:t>Ticket numbers are called audibly and displayed visually on screens which are located above either side of the service area.</w:t>
      </w:r>
    </w:p>
    <w:p w14:paraId="2D8BD2C5" w14:textId="77777777" w:rsidR="000A3642" w:rsidRPr="000A3642" w:rsidRDefault="000A3642" w:rsidP="000A3642">
      <w:pPr>
        <w:rPr>
          <w:rFonts w:ascii="Arial" w:hAnsi="Arial" w:cs="Arial"/>
          <w:b/>
          <w:sz w:val="36"/>
          <w:szCs w:val="36"/>
        </w:rPr>
      </w:pPr>
      <w:r w:rsidRPr="000A3642">
        <w:rPr>
          <w:rFonts w:ascii="Arial" w:hAnsi="Arial" w:cs="Arial"/>
          <w:b/>
          <w:sz w:val="36"/>
          <w:szCs w:val="36"/>
        </w:rPr>
        <w:t>Seating with backs and armrests are available.</w:t>
      </w:r>
    </w:p>
    <w:p w14:paraId="68219193"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counters on the right are for general enquiries (pets, permits, fines, rates, rubbish).</w:t>
      </w:r>
    </w:p>
    <w:p w14:paraId="6ADAB594"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counter on the left is for building and planning enquiries.</w:t>
      </w:r>
    </w:p>
    <w:p w14:paraId="6374CE4C" w14:textId="77777777" w:rsidR="000A3642" w:rsidRPr="000A3642" w:rsidRDefault="000A3642" w:rsidP="000A3642">
      <w:pPr>
        <w:rPr>
          <w:rFonts w:ascii="Arial" w:hAnsi="Arial" w:cs="Arial"/>
          <w:b/>
          <w:sz w:val="36"/>
          <w:szCs w:val="36"/>
        </w:rPr>
      </w:pPr>
      <w:r w:rsidRPr="000A3642">
        <w:rPr>
          <w:rFonts w:ascii="Arial" w:hAnsi="Arial" w:cs="Arial"/>
          <w:b/>
          <w:sz w:val="36"/>
          <w:szCs w:val="36"/>
        </w:rPr>
        <w:t>Visitors can make payments in cash or via eftpos.</w:t>
      </w:r>
    </w:p>
    <w:p w14:paraId="131B2A3B" w14:textId="77777777" w:rsidR="000A3642" w:rsidRPr="000A3642" w:rsidRDefault="000A3642" w:rsidP="000A3642">
      <w:pPr>
        <w:rPr>
          <w:rFonts w:ascii="Arial" w:hAnsi="Arial" w:cs="Arial"/>
          <w:b/>
          <w:sz w:val="36"/>
          <w:szCs w:val="36"/>
        </w:rPr>
      </w:pPr>
      <w:r w:rsidRPr="000A3642">
        <w:rPr>
          <w:rFonts w:ascii="Arial" w:hAnsi="Arial" w:cs="Arial"/>
          <w:b/>
          <w:sz w:val="36"/>
          <w:szCs w:val="36"/>
        </w:rPr>
        <w:t>A visual communication board and pen and paper can be made available for exchanging information.</w:t>
      </w:r>
    </w:p>
    <w:p w14:paraId="142FCD23" w14:textId="77777777" w:rsidR="000A3642" w:rsidRPr="000A3642" w:rsidRDefault="000A3642" w:rsidP="000A3642">
      <w:pPr>
        <w:pStyle w:val="Heading3"/>
      </w:pPr>
      <w:r w:rsidRPr="000A3642">
        <w:t>Sensory Guide Customer Service</w:t>
      </w:r>
    </w:p>
    <w:p w14:paraId="08DD77EF" w14:textId="77777777" w:rsidR="000A3642" w:rsidRPr="000A3642" w:rsidRDefault="000A3642" w:rsidP="000A3642">
      <w:pPr>
        <w:pStyle w:val="Heading4"/>
      </w:pPr>
      <w:r w:rsidRPr="000A3642">
        <w:t>Feel:</w:t>
      </w:r>
    </w:p>
    <w:p w14:paraId="334EB27D"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Shared personal space</w:t>
      </w:r>
    </w:p>
    <w:p w14:paraId="6D2234C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Heating</w:t>
      </w:r>
    </w:p>
    <w:p w14:paraId="544EDE07"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Cooling</w:t>
      </w:r>
    </w:p>
    <w:p w14:paraId="70A88D94" w14:textId="77777777" w:rsidR="000A3642" w:rsidRPr="000A3642" w:rsidRDefault="000A3642" w:rsidP="000A3642">
      <w:pPr>
        <w:pStyle w:val="Heading4"/>
      </w:pPr>
      <w:r w:rsidRPr="000A3642">
        <w:t>Sounds:</w:t>
      </w:r>
    </w:p>
    <w:p w14:paraId="0D4C5B3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4553BE38"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w:t>
      </w:r>
      <w:r w:rsidRPr="000A3642">
        <w:rPr>
          <w:rFonts w:ascii="Arial" w:hAnsi="Arial" w:cs="Arial"/>
          <w:b/>
          <w:sz w:val="36"/>
          <w:szCs w:val="36"/>
        </w:rPr>
        <w:tab/>
        <w:t>Announcements</w:t>
      </w:r>
    </w:p>
    <w:p w14:paraId="38B54C80"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Keyboard</w:t>
      </w:r>
    </w:p>
    <w:p w14:paraId="1E44A26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Mouse clicks</w:t>
      </w:r>
    </w:p>
    <w:p w14:paraId="4A16B2A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Telephones</w:t>
      </w:r>
    </w:p>
    <w:p w14:paraId="63D00F0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Printer</w:t>
      </w:r>
    </w:p>
    <w:p w14:paraId="3FDD4407" w14:textId="77777777" w:rsidR="000A3642" w:rsidRPr="000A3642" w:rsidRDefault="000A3642" w:rsidP="000A3642">
      <w:pPr>
        <w:pStyle w:val="Heading4"/>
      </w:pPr>
      <w:r w:rsidRPr="000A3642">
        <w:t>Sights:</w:t>
      </w:r>
    </w:p>
    <w:p w14:paraId="26879B2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3B5731FB"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Bright lights</w:t>
      </w:r>
    </w:p>
    <w:p w14:paraId="1B2540BA"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TV Screen</w:t>
      </w:r>
    </w:p>
    <w:p w14:paraId="7F30F18A"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Service counters</w:t>
      </w:r>
    </w:p>
    <w:p w14:paraId="13AF306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Furniture</w:t>
      </w:r>
    </w:p>
    <w:p w14:paraId="42E076DF"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Ticket machine</w:t>
      </w:r>
    </w:p>
    <w:p w14:paraId="383D1D3B"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Pamphlet wall</w:t>
      </w:r>
    </w:p>
    <w:p w14:paraId="1B97409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Signs</w:t>
      </w:r>
    </w:p>
    <w:p w14:paraId="1494D63E" w14:textId="77777777" w:rsidR="000A3642" w:rsidRPr="000A3642" w:rsidRDefault="000A3642" w:rsidP="000A3642">
      <w:pPr>
        <w:pStyle w:val="Heading4"/>
      </w:pPr>
      <w:r w:rsidRPr="000A3642">
        <w:t>Smells:</w:t>
      </w:r>
    </w:p>
    <w:p w14:paraId="2CEBBAA7"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6A645FFF" w14:textId="77777777" w:rsidR="000A3642" w:rsidRPr="000A3642" w:rsidRDefault="000A3642" w:rsidP="00CC05F0">
      <w:pPr>
        <w:pStyle w:val="Heading2"/>
      </w:pPr>
      <w:r w:rsidRPr="000A3642">
        <w:t>Visitor Information</w:t>
      </w:r>
    </w:p>
    <w:p w14:paraId="27C3B6D8" w14:textId="77777777" w:rsidR="000A3642" w:rsidRPr="000A3642" w:rsidRDefault="000A3642" w:rsidP="000A3642">
      <w:pPr>
        <w:rPr>
          <w:rFonts w:ascii="Arial" w:hAnsi="Arial" w:cs="Arial"/>
          <w:b/>
          <w:sz w:val="36"/>
          <w:szCs w:val="36"/>
        </w:rPr>
      </w:pPr>
      <w:r w:rsidRPr="000A3642">
        <w:rPr>
          <w:rFonts w:ascii="Arial" w:hAnsi="Arial" w:cs="Arial"/>
          <w:b/>
          <w:sz w:val="36"/>
          <w:szCs w:val="36"/>
        </w:rPr>
        <w:t>The Customer Service area has brochures, community resource booklets, flyers and a large screen displaying community events and information.</w:t>
      </w:r>
    </w:p>
    <w:p w14:paraId="1A4A43F4"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Seating with backs and armrests are available.</w:t>
      </w:r>
    </w:p>
    <w:p w14:paraId="2E1DA60F" w14:textId="77777777" w:rsidR="000A3642" w:rsidRPr="000A3642" w:rsidRDefault="000A3642" w:rsidP="000A3642">
      <w:pPr>
        <w:pStyle w:val="Heading3"/>
      </w:pPr>
      <w:r w:rsidRPr="000A3642">
        <w:t>Sensory Guide Visitor Information</w:t>
      </w:r>
    </w:p>
    <w:p w14:paraId="42784CB0" w14:textId="77777777" w:rsidR="000A3642" w:rsidRPr="000A3642" w:rsidRDefault="000A3642" w:rsidP="000A3642">
      <w:pPr>
        <w:pStyle w:val="Heading4"/>
      </w:pPr>
      <w:r w:rsidRPr="000A3642">
        <w:t>Feel:</w:t>
      </w:r>
    </w:p>
    <w:p w14:paraId="1C22E178"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Shared personal space</w:t>
      </w:r>
    </w:p>
    <w:p w14:paraId="013070CB"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Heating</w:t>
      </w:r>
    </w:p>
    <w:p w14:paraId="3A63D810"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Cooling</w:t>
      </w:r>
    </w:p>
    <w:p w14:paraId="2364C01F" w14:textId="77777777" w:rsidR="000A3642" w:rsidRPr="000A3642" w:rsidRDefault="000A3642" w:rsidP="000A3642">
      <w:pPr>
        <w:pStyle w:val="Heading4"/>
      </w:pPr>
      <w:r w:rsidRPr="000A3642">
        <w:t>Sounds:</w:t>
      </w:r>
    </w:p>
    <w:p w14:paraId="6B2B3030"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72E493DA"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Announcements</w:t>
      </w:r>
    </w:p>
    <w:p w14:paraId="4608FA1F"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Keyboard</w:t>
      </w:r>
    </w:p>
    <w:p w14:paraId="61704EB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Mouse clicks</w:t>
      </w:r>
    </w:p>
    <w:p w14:paraId="2C88284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Telephones</w:t>
      </w:r>
    </w:p>
    <w:p w14:paraId="7E7D2FC8"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Printer</w:t>
      </w:r>
    </w:p>
    <w:p w14:paraId="239F1A9F" w14:textId="77777777" w:rsidR="000A3642" w:rsidRPr="000A3642" w:rsidRDefault="000A3642" w:rsidP="000A3642">
      <w:pPr>
        <w:pStyle w:val="Heading4"/>
      </w:pPr>
      <w:r w:rsidRPr="000A3642">
        <w:t>Sights:</w:t>
      </w:r>
    </w:p>
    <w:p w14:paraId="29CD0F1E"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3AC9C512"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Bright lights</w:t>
      </w:r>
    </w:p>
    <w:p w14:paraId="699A0ED7"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TV Screen</w:t>
      </w:r>
    </w:p>
    <w:p w14:paraId="56383D00"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Service counters</w:t>
      </w:r>
    </w:p>
    <w:p w14:paraId="4688FC3F"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Furniture</w:t>
      </w:r>
    </w:p>
    <w:p w14:paraId="1041CF29"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Ticket machine</w:t>
      </w:r>
    </w:p>
    <w:p w14:paraId="47B51C4E"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w:t>
      </w:r>
      <w:r w:rsidRPr="000A3642">
        <w:rPr>
          <w:rFonts w:ascii="Arial" w:hAnsi="Arial" w:cs="Arial"/>
          <w:b/>
          <w:sz w:val="36"/>
          <w:szCs w:val="36"/>
        </w:rPr>
        <w:tab/>
        <w:t>Pamphlet wall</w:t>
      </w:r>
    </w:p>
    <w:p w14:paraId="0A0BAFF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Signs</w:t>
      </w:r>
    </w:p>
    <w:p w14:paraId="7D6A18C0" w14:textId="77777777" w:rsidR="000A3642" w:rsidRPr="000A3642" w:rsidRDefault="000A3642" w:rsidP="000A3642">
      <w:pPr>
        <w:pStyle w:val="Heading4"/>
      </w:pPr>
      <w:r w:rsidRPr="000A3642">
        <w:t>Smells:</w:t>
      </w:r>
    </w:p>
    <w:p w14:paraId="6A447A47"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6013F1CC" w14:textId="77777777" w:rsidR="000A3642" w:rsidRPr="000A3642" w:rsidRDefault="000A3642" w:rsidP="00CC05F0">
      <w:pPr>
        <w:pStyle w:val="Heading2"/>
      </w:pPr>
      <w:r w:rsidRPr="000A3642">
        <w:t>Meeting Rooms</w:t>
      </w:r>
    </w:p>
    <w:p w14:paraId="7830108C"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are four Meeting Rooms located on the right-hand side of the Foyer.</w:t>
      </w:r>
    </w:p>
    <w:p w14:paraId="66F7CB36" w14:textId="77777777" w:rsidR="000A3642" w:rsidRPr="000A3642" w:rsidRDefault="000A3642" w:rsidP="000A3642">
      <w:pPr>
        <w:rPr>
          <w:rFonts w:ascii="Arial" w:hAnsi="Arial" w:cs="Arial"/>
          <w:b/>
          <w:sz w:val="36"/>
          <w:szCs w:val="36"/>
        </w:rPr>
      </w:pPr>
      <w:r w:rsidRPr="000A3642">
        <w:rPr>
          <w:rFonts w:ascii="Arial" w:hAnsi="Arial" w:cs="Arial"/>
          <w:b/>
          <w:sz w:val="36"/>
          <w:szCs w:val="36"/>
        </w:rPr>
        <w:t>Each Meeting Room is clearly numbered with signage on the walls.</w:t>
      </w:r>
    </w:p>
    <w:p w14:paraId="4B3BB64D" w14:textId="77777777" w:rsidR="000A3642" w:rsidRPr="000A3642" w:rsidRDefault="000A3642" w:rsidP="000A3642">
      <w:pPr>
        <w:rPr>
          <w:rFonts w:ascii="Arial" w:hAnsi="Arial" w:cs="Arial"/>
          <w:b/>
          <w:sz w:val="36"/>
          <w:szCs w:val="36"/>
        </w:rPr>
      </w:pPr>
      <w:r w:rsidRPr="000A3642">
        <w:rPr>
          <w:rFonts w:ascii="Arial" w:hAnsi="Arial" w:cs="Arial"/>
          <w:b/>
          <w:sz w:val="36"/>
          <w:szCs w:val="36"/>
        </w:rPr>
        <w:t>Water, tea and coffee is available in every room.</w:t>
      </w:r>
    </w:p>
    <w:p w14:paraId="4CCD8016" w14:textId="77777777" w:rsidR="000A3642" w:rsidRPr="000A3642" w:rsidRDefault="000A3642" w:rsidP="000A3642">
      <w:pPr>
        <w:rPr>
          <w:rFonts w:ascii="Arial" w:hAnsi="Arial" w:cs="Arial"/>
          <w:b/>
          <w:sz w:val="36"/>
          <w:szCs w:val="36"/>
        </w:rPr>
      </w:pPr>
      <w:r w:rsidRPr="000A3642">
        <w:rPr>
          <w:rFonts w:ascii="Arial" w:hAnsi="Arial" w:cs="Arial"/>
          <w:b/>
          <w:sz w:val="36"/>
          <w:szCs w:val="36"/>
        </w:rPr>
        <w:t>Food may be served.</w:t>
      </w:r>
    </w:p>
    <w:p w14:paraId="02B7BD37" w14:textId="77777777" w:rsidR="000A3642" w:rsidRPr="000A3642" w:rsidRDefault="000A3642" w:rsidP="000A3642">
      <w:pPr>
        <w:rPr>
          <w:rFonts w:ascii="Arial" w:hAnsi="Arial" w:cs="Arial"/>
          <w:b/>
          <w:sz w:val="36"/>
          <w:szCs w:val="36"/>
        </w:rPr>
      </w:pPr>
      <w:r w:rsidRPr="000A3642">
        <w:rPr>
          <w:rFonts w:ascii="Arial" w:hAnsi="Arial" w:cs="Arial"/>
          <w:b/>
          <w:sz w:val="36"/>
          <w:szCs w:val="36"/>
        </w:rPr>
        <w:t>Storage is available for mobility aids. Please see a staff member for assistance.</w:t>
      </w:r>
    </w:p>
    <w:p w14:paraId="5DE285B3" w14:textId="77777777" w:rsidR="000A3642" w:rsidRPr="000A3642" w:rsidRDefault="000A3642" w:rsidP="000A3642">
      <w:pPr>
        <w:rPr>
          <w:rFonts w:ascii="Arial" w:hAnsi="Arial" w:cs="Arial"/>
          <w:b/>
          <w:sz w:val="36"/>
          <w:szCs w:val="36"/>
        </w:rPr>
      </w:pPr>
      <w:r w:rsidRPr="000A3642">
        <w:rPr>
          <w:rFonts w:ascii="Arial" w:hAnsi="Arial" w:cs="Arial"/>
          <w:b/>
          <w:sz w:val="36"/>
          <w:szCs w:val="36"/>
        </w:rPr>
        <w:t>Meeting Rooms 1,3 and 4 have external doors to the outside and two sets of internal doors.</w:t>
      </w:r>
    </w:p>
    <w:p w14:paraId="56301000" w14:textId="77777777" w:rsidR="000A3642" w:rsidRPr="000A3642" w:rsidRDefault="000A3642" w:rsidP="000A3642">
      <w:pPr>
        <w:pStyle w:val="Heading3"/>
      </w:pPr>
      <w:r w:rsidRPr="000A3642">
        <w:t>Sensory Guide Meeting Rooms</w:t>
      </w:r>
    </w:p>
    <w:p w14:paraId="0CE2B708" w14:textId="77777777" w:rsidR="000A3642" w:rsidRPr="000A3642" w:rsidRDefault="000A3642" w:rsidP="000A3642">
      <w:pPr>
        <w:pStyle w:val="Heading4"/>
      </w:pPr>
      <w:r w:rsidRPr="000A3642">
        <w:t>Feel:</w:t>
      </w:r>
    </w:p>
    <w:p w14:paraId="70945803"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Shared personal space</w:t>
      </w:r>
    </w:p>
    <w:p w14:paraId="06016E71"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Heating</w:t>
      </w:r>
    </w:p>
    <w:p w14:paraId="7FF6A88F"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Cooling</w:t>
      </w:r>
    </w:p>
    <w:p w14:paraId="34AD690A"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Different ground surfaces</w:t>
      </w:r>
    </w:p>
    <w:p w14:paraId="7BA37E78" w14:textId="77777777" w:rsidR="000A3642" w:rsidRPr="000A3642" w:rsidRDefault="000A3642" w:rsidP="000A3642">
      <w:pPr>
        <w:pStyle w:val="Heading4"/>
      </w:pPr>
      <w:r w:rsidRPr="000A3642">
        <w:lastRenderedPageBreak/>
        <w:t>Sounds:</w:t>
      </w:r>
    </w:p>
    <w:p w14:paraId="4A37B9A1"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56D92F07"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Amplified presenters</w:t>
      </w:r>
    </w:p>
    <w:p w14:paraId="64EDFBB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Screen presentation</w:t>
      </w:r>
    </w:p>
    <w:p w14:paraId="18DE1244"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Hot water urn</w:t>
      </w:r>
    </w:p>
    <w:p w14:paraId="1A6F876F"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Echo</w:t>
      </w:r>
    </w:p>
    <w:p w14:paraId="43AB60CD" w14:textId="77777777" w:rsidR="000A3642" w:rsidRPr="000A3642" w:rsidRDefault="000A3642" w:rsidP="000A3642">
      <w:pPr>
        <w:pStyle w:val="Heading4"/>
      </w:pPr>
      <w:r w:rsidRPr="000A3642">
        <w:t>Sights:</w:t>
      </w:r>
    </w:p>
    <w:p w14:paraId="20AD6A26"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37CDE6D5"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Sunlight/Bright lights</w:t>
      </w:r>
    </w:p>
    <w:p w14:paraId="711D479A"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Furniture</w:t>
      </w:r>
    </w:p>
    <w:p w14:paraId="0B50D111"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Presentation screen</w:t>
      </w:r>
    </w:p>
    <w:p w14:paraId="36711EDE"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Food/Drink</w:t>
      </w:r>
    </w:p>
    <w:p w14:paraId="2CB9EC23" w14:textId="77777777" w:rsidR="000A3642" w:rsidRPr="000A3642" w:rsidRDefault="000A3642" w:rsidP="000A3642">
      <w:pPr>
        <w:pStyle w:val="Heading4"/>
      </w:pPr>
      <w:r w:rsidRPr="000A3642">
        <w:t>Smells:</w:t>
      </w:r>
    </w:p>
    <w:p w14:paraId="73A4CB1C"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People</w:t>
      </w:r>
    </w:p>
    <w:p w14:paraId="1410ED8E" w14:textId="77777777" w:rsidR="000A3642" w:rsidRPr="000A3642" w:rsidRDefault="000A3642" w:rsidP="000A3642">
      <w:pPr>
        <w:rPr>
          <w:rFonts w:ascii="Arial" w:hAnsi="Arial" w:cs="Arial"/>
          <w:b/>
          <w:sz w:val="36"/>
          <w:szCs w:val="36"/>
        </w:rPr>
      </w:pPr>
      <w:r w:rsidRPr="000A3642">
        <w:rPr>
          <w:rFonts w:ascii="Arial" w:hAnsi="Arial" w:cs="Arial"/>
          <w:b/>
          <w:sz w:val="36"/>
          <w:szCs w:val="36"/>
        </w:rPr>
        <w:t>•</w:t>
      </w:r>
      <w:r w:rsidRPr="000A3642">
        <w:rPr>
          <w:rFonts w:ascii="Arial" w:hAnsi="Arial" w:cs="Arial"/>
          <w:b/>
          <w:sz w:val="36"/>
          <w:szCs w:val="36"/>
        </w:rPr>
        <w:tab/>
        <w:t>Food/Drink</w:t>
      </w:r>
    </w:p>
    <w:p w14:paraId="68762824" w14:textId="77777777" w:rsidR="000A3642" w:rsidRPr="000A3642" w:rsidRDefault="000A3642" w:rsidP="00CC05F0">
      <w:pPr>
        <w:pStyle w:val="Heading2"/>
      </w:pPr>
      <w:r w:rsidRPr="000A3642">
        <w:t>Exit</w:t>
      </w:r>
    </w:p>
    <w:p w14:paraId="17EED8D4" w14:textId="77777777" w:rsidR="000A3642" w:rsidRPr="000A3642" w:rsidRDefault="000A3642" w:rsidP="000A3642">
      <w:pPr>
        <w:rPr>
          <w:rFonts w:ascii="Arial" w:hAnsi="Arial" w:cs="Arial"/>
          <w:b/>
          <w:sz w:val="36"/>
          <w:szCs w:val="36"/>
        </w:rPr>
      </w:pPr>
      <w:r w:rsidRPr="000A3642">
        <w:rPr>
          <w:rFonts w:ascii="Arial" w:hAnsi="Arial" w:cs="Arial"/>
          <w:b/>
          <w:sz w:val="36"/>
          <w:szCs w:val="36"/>
        </w:rPr>
        <w:t>Visitors are to exit Knox Civic Centre either through the main entry/exit doors or via the Atrium.</w:t>
      </w:r>
    </w:p>
    <w:p w14:paraId="4100F822" w14:textId="77777777" w:rsidR="000A3642" w:rsidRPr="000A3642" w:rsidRDefault="000A3642" w:rsidP="000A3642">
      <w:pPr>
        <w:rPr>
          <w:rFonts w:ascii="Arial" w:hAnsi="Arial" w:cs="Arial"/>
          <w:b/>
          <w:sz w:val="36"/>
          <w:szCs w:val="36"/>
        </w:rPr>
      </w:pPr>
      <w:r w:rsidRPr="000A3642">
        <w:rPr>
          <w:rFonts w:ascii="Arial" w:hAnsi="Arial" w:cs="Arial"/>
          <w:b/>
          <w:sz w:val="36"/>
          <w:szCs w:val="36"/>
        </w:rPr>
        <w:t>Please note, the Atrium will only be open between 9am and 5pm.</w:t>
      </w:r>
    </w:p>
    <w:p w14:paraId="5D3C1641"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If returning to the Atrium from level one via the lift, please wait for doors to automatically open into the Atrium.</w:t>
      </w:r>
    </w:p>
    <w:p w14:paraId="652E96A6" w14:textId="77777777" w:rsidR="000A3642" w:rsidRPr="000A3642" w:rsidRDefault="000A3642" w:rsidP="000A3642">
      <w:pPr>
        <w:rPr>
          <w:rFonts w:ascii="Arial" w:hAnsi="Arial" w:cs="Arial"/>
          <w:b/>
          <w:sz w:val="36"/>
          <w:szCs w:val="36"/>
        </w:rPr>
      </w:pPr>
      <w:r w:rsidRPr="000A3642">
        <w:rPr>
          <w:rFonts w:ascii="Arial" w:hAnsi="Arial" w:cs="Arial"/>
          <w:b/>
          <w:sz w:val="36"/>
          <w:szCs w:val="36"/>
        </w:rPr>
        <w:t>All exit signs are clearly displayed.</w:t>
      </w:r>
    </w:p>
    <w:p w14:paraId="475652BE" w14:textId="77777777" w:rsidR="000A3642" w:rsidRPr="000A3642" w:rsidRDefault="000A3642" w:rsidP="00CC05F0">
      <w:pPr>
        <w:pStyle w:val="Heading2"/>
      </w:pPr>
      <w:r w:rsidRPr="000A3642">
        <w:t>Safety</w:t>
      </w:r>
    </w:p>
    <w:p w14:paraId="55B12734"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contrast safety markings on external main entry/exit doors and external Atrium entry/exit doors.</w:t>
      </w:r>
    </w:p>
    <w:p w14:paraId="0839CA1D"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contrast signage on the internal Atrium door.</w:t>
      </w:r>
    </w:p>
    <w:p w14:paraId="2C0B744E"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are tiles in the Foyer entrance with a slight decline to the carpeted area.</w:t>
      </w:r>
    </w:p>
    <w:p w14:paraId="4E79AFE6" w14:textId="77777777" w:rsidR="000A3642" w:rsidRPr="000A3642" w:rsidRDefault="000A3642" w:rsidP="000A3642">
      <w:pPr>
        <w:rPr>
          <w:rFonts w:ascii="Arial" w:hAnsi="Arial" w:cs="Arial"/>
          <w:b/>
          <w:sz w:val="36"/>
          <w:szCs w:val="36"/>
        </w:rPr>
      </w:pPr>
      <w:r w:rsidRPr="000A3642">
        <w:rPr>
          <w:rFonts w:ascii="Arial" w:hAnsi="Arial" w:cs="Arial"/>
          <w:b/>
          <w:sz w:val="36"/>
          <w:szCs w:val="36"/>
        </w:rPr>
        <w:t>Flooring in toileting area is lino and tile.</w:t>
      </w:r>
    </w:p>
    <w:p w14:paraId="2D5DE30C"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consistent and even lighting throughout the Foyer and Customer Service area.</w:t>
      </w:r>
    </w:p>
    <w:p w14:paraId="05DC0AB2"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clear space between furniture in the Foyer and Customer Service areas to manoeuvre mobility aids.</w:t>
      </w:r>
    </w:p>
    <w:p w14:paraId="6592FF24"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Tactile Ground Indicators are installed on the stairway. </w:t>
      </w:r>
    </w:p>
    <w:p w14:paraId="5352F5EC" w14:textId="77777777" w:rsidR="000A3642" w:rsidRPr="000A3642" w:rsidRDefault="000A3642" w:rsidP="000A3642">
      <w:pPr>
        <w:rPr>
          <w:rFonts w:ascii="Arial" w:hAnsi="Arial" w:cs="Arial"/>
          <w:b/>
          <w:sz w:val="36"/>
          <w:szCs w:val="36"/>
        </w:rPr>
      </w:pPr>
      <w:r w:rsidRPr="000A3642">
        <w:rPr>
          <w:rFonts w:ascii="Arial" w:hAnsi="Arial" w:cs="Arial"/>
          <w:b/>
          <w:sz w:val="36"/>
          <w:szCs w:val="36"/>
        </w:rPr>
        <w:t>Terrain in the Atrium is flat concrete tiles.</w:t>
      </w:r>
    </w:p>
    <w:p w14:paraId="30B14384" w14:textId="77777777" w:rsidR="000A3642" w:rsidRPr="000A3642" w:rsidRDefault="000A3642" w:rsidP="000A3642">
      <w:pPr>
        <w:rPr>
          <w:rFonts w:ascii="Arial" w:hAnsi="Arial" w:cs="Arial"/>
          <w:b/>
          <w:sz w:val="36"/>
          <w:szCs w:val="36"/>
        </w:rPr>
      </w:pPr>
      <w:r w:rsidRPr="000A3642">
        <w:rPr>
          <w:rFonts w:ascii="Arial" w:hAnsi="Arial" w:cs="Arial"/>
          <w:b/>
          <w:sz w:val="36"/>
          <w:szCs w:val="36"/>
        </w:rPr>
        <w:t>Consistency of lighting throughout the Atrium may vary depending upon the weather.</w:t>
      </w:r>
    </w:p>
    <w:p w14:paraId="1B77DE32"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There is a defibrillator in the Foyer located on the wall overlooking the Atrium.</w:t>
      </w:r>
    </w:p>
    <w:p w14:paraId="6093E354" w14:textId="77777777" w:rsidR="000A3642" w:rsidRPr="000A3642" w:rsidRDefault="000A3642" w:rsidP="000A3642">
      <w:pPr>
        <w:rPr>
          <w:rFonts w:ascii="Arial" w:hAnsi="Arial" w:cs="Arial"/>
          <w:b/>
          <w:sz w:val="36"/>
          <w:szCs w:val="36"/>
        </w:rPr>
      </w:pPr>
      <w:r w:rsidRPr="000A3642">
        <w:rPr>
          <w:rFonts w:ascii="Arial" w:hAnsi="Arial" w:cs="Arial"/>
          <w:b/>
          <w:sz w:val="36"/>
          <w:szCs w:val="36"/>
        </w:rPr>
        <w:t>If first aid is required see a Customer Service staff member or a Hall Keeper.</w:t>
      </w:r>
    </w:p>
    <w:p w14:paraId="2484EC14" w14:textId="77777777" w:rsidR="000A3642" w:rsidRPr="000A3642" w:rsidRDefault="000A3642" w:rsidP="000A3642">
      <w:pPr>
        <w:rPr>
          <w:rFonts w:ascii="Arial" w:hAnsi="Arial" w:cs="Arial"/>
          <w:b/>
          <w:sz w:val="36"/>
          <w:szCs w:val="36"/>
        </w:rPr>
      </w:pPr>
      <w:r w:rsidRPr="000A3642">
        <w:rPr>
          <w:rFonts w:ascii="Arial" w:hAnsi="Arial" w:cs="Arial"/>
          <w:b/>
          <w:sz w:val="36"/>
          <w:szCs w:val="36"/>
        </w:rPr>
        <w:t>In the event of an emergency, staff are on hand to assist with any evacuation requirements (including the provision of audible fire alarms, fire wardens, accessible and hazard free emergency exits and assembly areas on accessible routes).</w:t>
      </w:r>
    </w:p>
    <w:p w14:paraId="1A617796" w14:textId="77777777" w:rsidR="000A3642" w:rsidRPr="000A3642" w:rsidRDefault="000A3642" w:rsidP="000A3642">
      <w:pPr>
        <w:rPr>
          <w:rFonts w:ascii="Arial" w:hAnsi="Arial" w:cs="Arial"/>
          <w:b/>
          <w:sz w:val="36"/>
          <w:szCs w:val="36"/>
        </w:rPr>
      </w:pPr>
      <w:r w:rsidRPr="000A3642">
        <w:rPr>
          <w:rFonts w:ascii="Arial" w:hAnsi="Arial" w:cs="Arial"/>
          <w:b/>
          <w:sz w:val="36"/>
          <w:szCs w:val="36"/>
        </w:rPr>
        <w:t>Knox City Council request all visitors move safely throughout the venue, walking only.</w:t>
      </w:r>
    </w:p>
    <w:p w14:paraId="28357170" w14:textId="77777777" w:rsidR="000A3642" w:rsidRPr="000A3642" w:rsidRDefault="000A3642" w:rsidP="00CC05F0">
      <w:pPr>
        <w:pStyle w:val="Heading2"/>
      </w:pPr>
      <w:r w:rsidRPr="000A3642">
        <w:t>Accessibility</w:t>
      </w:r>
    </w:p>
    <w:p w14:paraId="254D9527" w14:textId="77777777" w:rsidR="000A3642" w:rsidRPr="000A3642" w:rsidRDefault="000A3642" w:rsidP="000A3642">
      <w:pPr>
        <w:rPr>
          <w:rFonts w:ascii="Arial" w:hAnsi="Arial" w:cs="Arial"/>
          <w:b/>
          <w:sz w:val="36"/>
          <w:szCs w:val="36"/>
        </w:rPr>
      </w:pPr>
      <w:r w:rsidRPr="000A3642">
        <w:rPr>
          <w:rFonts w:ascii="Arial" w:hAnsi="Arial" w:cs="Arial"/>
          <w:b/>
          <w:sz w:val="36"/>
          <w:szCs w:val="36"/>
        </w:rPr>
        <w:t>Accessible parking and drop off zones are available.</w:t>
      </w:r>
    </w:p>
    <w:p w14:paraId="2C5FCD3D" w14:textId="77777777" w:rsidR="000A3642" w:rsidRPr="000A3642" w:rsidRDefault="000A3642" w:rsidP="000A3642">
      <w:pPr>
        <w:rPr>
          <w:rFonts w:ascii="Arial" w:hAnsi="Arial" w:cs="Arial"/>
          <w:b/>
          <w:sz w:val="36"/>
          <w:szCs w:val="36"/>
        </w:rPr>
      </w:pPr>
      <w:r w:rsidRPr="000A3642">
        <w:rPr>
          <w:rFonts w:ascii="Arial" w:hAnsi="Arial" w:cs="Arial"/>
          <w:b/>
          <w:sz w:val="36"/>
          <w:szCs w:val="36"/>
        </w:rPr>
        <w:t>Recharge stations for scooter users are in the Foyer and Meeting rooms.</w:t>
      </w:r>
    </w:p>
    <w:p w14:paraId="72516F5B" w14:textId="77777777" w:rsidR="000A3642" w:rsidRPr="000A3642" w:rsidRDefault="000A3642" w:rsidP="000A3642">
      <w:pPr>
        <w:rPr>
          <w:rFonts w:ascii="Arial" w:hAnsi="Arial" w:cs="Arial"/>
          <w:b/>
          <w:sz w:val="36"/>
          <w:szCs w:val="36"/>
        </w:rPr>
      </w:pPr>
      <w:r w:rsidRPr="000A3642">
        <w:rPr>
          <w:rFonts w:ascii="Arial" w:hAnsi="Arial" w:cs="Arial"/>
          <w:b/>
          <w:sz w:val="36"/>
          <w:szCs w:val="36"/>
        </w:rPr>
        <w:t>Ramp or lift access to both levels is available.</w:t>
      </w:r>
    </w:p>
    <w:p w14:paraId="3929D9DD" w14:textId="77777777" w:rsidR="000A3642" w:rsidRPr="000A3642" w:rsidRDefault="000A3642" w:rsidP="000A3642">
      <w:pPr>
        <w:rPr>
          <w:rFonts w:ascii="Arial" w:hAnsi="Arial" w:cs="Arial"/>
          <w:b/>
          <w:sz w:val="36"/>
          <w:szCs w:val="36"/>
        </w:rPr>
      </w:pPr>
      <w:r w:rsidRPr="000A3642">
        <w:rPr>
          <w:rFonts w:ascii="Arial" w:hAnsi="Arial" w:cs="Arial"/>
          <w:b/>
          <w:sz w:val="36"/>
          <w:szCs w:val="36"/>
        </w:rPr>
        <w:t>Clear external and internal directional signage is clearly displayed.</w:t>
      </w:r>
    </w:p>
    <w:p w14:paraId="1597CB07" w14:textId="77777777" w:rsidR="000A3642" w:rsidRPr="000A3642" w:rsidRDefault="000A3642" w:rsidP="000A3642">
      <w:pPr>
        <w:rPr>
          <w:rFonts w:ascii="Arial" w:hAnsi="Arial" w:cs="Arial"/>
          <w:b/>
          <w:sz w:val="36"/>
          <w:szCs w:val="36"/>
        </w:rPr>
      </w:pPr>
      <w:r w:rsidRPr="000A3642">
        <w:rPr>
          <w:rFonts w:ascii="Arial" w:hAnsi="Arial" w:cs="Arial"/>
          <w:b/>
          <w:sz w:val="36"/>
          <w:szCs w:val="36"/>
        </w:rPr>
        <w:t>Accessible toilet is available.</w:t>
      </w:r>
    </w:p>
    <w:p w14:paraId="7B5499EA" w14:textId="77777777" w:rsidR="000A3642" w:rsidRPr="000A3642" w:rsidRDefault="000A3642" w:rsidP="000A3642">
      <w:pPr>
        <w:rPr>
          <w:rFonts w:ascii="Arial" w:hAnsi="Arial" w:cs="Arial"/>
          <w:b/>
          <w:sz w:val="36"/>
          <w:szCs w:val="36"/>
        </w:rPr>
      </w:pPr>
      <w:r w:rsidRPr="000A3642">
        <w:rPr>
          <w:rFonts w:ascii="Arial" w:hAnsi="Arial" w:cs="Arial"/>
          <w:b/>
          <w:sz w:val="36"/>
          <w:szCs w:val="36"/>
        </w:rPr>
        <w:t>Low height Customer Service counters with seats are available.</w:t>
      </w:r>
    </w:p>
    <w:p w14:paraId="77A1A60F" w14:textId="77777777" w:rsidR="000A3642" w:rsidRPr="000A3642" w:rsidRDefault="000A3642" w:rsidP="000A3642">
      <w:pPr>
        <w:rPr>
          <w:rFonts w:ascii="Arial" w:hAnsi="Arial" w:cs="Arial"/>
          <w:b/>
          <w:sz w:val="36"/>
          <w:szCs w:val="36"/>
        </w:rPr>
      </w:pPr>
      <w:r w:rsidRPr="000A3642">
        <w:rPr>
          <w:rFonts w:ascii="Arial" w:hAnsi="Arial" w:cs="Arial"/>
          <w:b/>
          <w:sz w:val="36"/>
          <w:szCs w:val="36"/>
        </w:rPr>
        <w:t>A visual communication board is available at Customer Service.</w:t>
      </w:r>
    </w:p>
    <w:p w14:paraId="0F6C77A0"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Spaces are available for a person using a wheelchair to sit with friends.</w:t>
      </w:r>
    </w:p>
    <w:p w14:paraId="4F35F770"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An Auslan service is available for Customer Service enquiries or events. </w:t>
      </w:r>
    </w:p>
    <w:p w14:paraId="64625402"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These services must be booked in advance. </w:t>
      </w:r>
    </w:p>
    <w:p w14:paraId="2B3DC624" w14:textId="77777777" w:rsidR="000A3642" w:rsidRPr="000A3642" w:rsidRDefault="000A3642" w:rsidP="000A3642">
      <w:pPr>
        <w:rPr>
          <w:rFonts w:ascii="Arial" w:hAnsi="Arial" w:cs="Arial"/>
          <w:b/>
          <w:sz w:val="36"/>
          <w:szCs w:val="36"/>
        </w:rPr>
      </w:pPr>
      <w:r w:rsidRPr="000A3642">
        <w:rPr>
          <w:rFonts w:ascii="Arial" w:hAnsi="Arial" w:cs="Arial"/>
          <w:b/>
          <w:sz w:val="36"/>
          <w:szCs w:val="36"/>
        </w:rPr>
        <w:t>Please call 03 9298 8000.</w:t>
      </w:r>
    </w:p>
    <w:p w14:paraId="7BE71EC1"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Interpreter service available. </w:t>
      </w:r>
    </w:p>
    <w:p w14:paraId="6C93BD7C" w14:textId="77777777" w:rsidR="000A3642" w:rsidRPr="000A3642" w:rsidRDefault="000A3642" w:rsidP="000A3642">
      <w:pPr>
        <w:rPr>
          <w:rFonts w:ascii="Arial" w:hAnsi="Arial" w:cs="Arial"/>
          <w:b/>
          <w:sz w:val="36"/>
          <w:szCs w:val="36"/>
        </w:rPr>
      </w:pPr>
      <w:r w:rsidRPr="000A3642">
        <w:rPr>
          <w:rFonts w:ascii="Arial" w:hAnsi="Arial" w:cs="Arial"/>
          <w:b/>
          <w:sz w:val="36"/>
          <w:szCs w:val="36"/>
        </w:rPr>
        <w:t>Please call the Translating and Interpreting Service (TIS National) on 131 450 and ask them to telephone Knox City Council on 03 9298 8000.</w:t>
      </w:r>
    </w:p>
    <w:p w14:paraId="7AD9231F"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Knox City Council is Relay Service Friendly. </w:t>
      </w:r>
    </w:p>
    <w:p w14:paraId="77255DCF" w14:textId="77777777" w:rsidR="000A3642" w:rsidRPr="000A3642" w:rsidRDefault="000A3642" w:rsidP="000A3642">
      <w:pPr>
        <w:rPr>
          <w:rFonts w:ascii="Arial" w:hAnsi="Arial" w:cs="Arial"/>
          <w:b/>
          <w:sz w:val="36"/>
          <w:szCs w:val="36"/>
        </w:rPr>
      </w:pPr>
      <w:r w:rsidRPr="000A3642">
        <w:rPr>
          <w:rFonts w:ascii="Arial" w:hAnsi="Arial" w:cs="Arial"/>
          <w:b/>
          <w:sz w:val="36"/>
          <w:szCs w:val="36"/>
        </w:rPr>
        <w:t>Go to Relay Service and give the number 03 9298 8000 you want to call.</w:t>
      </w:r>
    </w:p>
    <w:p w14:paraId="6F8CD0A6" w14:textId="5599BF74" w:rsidR="000A3642" w:rsidRDefault="00474BC2" w:rsidP="000A3642">
      <w:pPr>
        <w:rPr>
          <w:rFonts w:ascii="Arial" w:hAnsi="Arial" w:cs="Arial"/>
          <w:b/>
          <w:sz w:val="36"/>
          <w:szCs w:val="36"/>
        </w:rPr>
      </w:pPr>
      <w:hyperlink r:id="rId11" w:history="1">
        <w:r w:rsidR="00127672" w:rsidRPr="00AB40A9">
          <w:rPr>
            <w:rStyle w:val="Hyperlink"/>
            <w:rFonts w:ascii="Arial" w:hAnsi="Arial" w:cs="Arial"/>
            <w:b/>
            <w:sz w:val="36"/>
            <w:szCs w:val="36"/>
          </w:rPr>
          <w:t>https://relayservice.gov.au/support/training/nrs-call-numbers/</w:t>
        </w:r>
      </w:hyperlink>
    </w:p>
    <w:p w14:paraId="082D534A" w14:textId="77777777" w:rsidR="000A3642" w:rsidRPr="000A3642" w:rsidRDefault="000A3642" w:rsidP="00CC05F0">
      <w:pPr>
        <w:pStyle w:val="Heading2"/>
      </w:pPr>
      <w:r w:rsidRPr="000A3642">
        <w:t>Eastgate South</w:t>
      </w:r>
    </w:p>
    <w:p w14:paraId="4DE0EF69" w14:textId="77777777" w:rsidR="000A3642" w:rsidRPr="000A3642" w:rsidRDefault="000A3642" w:rsidP="000A3642">
      <w:pPr>
        <w:rPr>
          <w:rFonts w:ascii="Arial" w:hAnsi="Arial" w:cs="Arial"/>
          <w:b/>
          <w:sz w:val="36"/>
          <w:szCs w:val="36"/>
        </w:rPr>
      </w:pPr>
      <w:r w:rsidRPr="000A3642">
        <w:rPr>
          <w:rFonts w:ascii="Arial" w:hAnsi="Arial" w:cs="Arial"/>
          <w:b/>
          <w:sz w:val="36"/>
          <w:szCs w:val="36"/>
        </w:rPr>
        <w:t>Eastgate South is located at the rear of the main Civic Centre building.</w:t>
      </w:r>
    </w:p>
    <w:p w14:paraId="494D6B75" w14:textId="77777777" w:rsidR="000A3642" w:rsidRPr="000A3642" w:rsidRDefault="000A3642" w:rsidP="000A3642">
      <w:pPr>
        <w:rPr>
          <w:rFonts w:ascii="Arial" w:hAnsi="Arial" w:cs="Arial"/>
          <w:b/>
          <w:sz w:val="36"/>
          <w:szCs w:val="36"/>
        </w:rPr>
      </w:pPr>
      <w:r w:rsidRPr="000A3642">
        <w:rPr>
          <w:rFonts w:ascii="Arial" w:hAnsi="Arial" w:cs="Arial"/>
          <w:b/>
          <w:sz w:val="36"/>
          <w:szCs w:val="36"/>
        </w:rPr>
        <w:t>Parking</w:t>
      </w:r>
    </w:p>
    <w:p w14:paraId="3A2038F4"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Restricted general parking is available inside the grounds. </w:t>
      </w:r>
    </w:p>
    <w:p w14:paraId="0135AD21" w14:textId="77777777" w:rsidR="000A3642" w:rsidRPr="000A3642" w:rsidRDefault="000A3642" w:rsidP="000A3642">
      <w:pPr>
        <w:rPr>
          <w:rFonts w:ascii="Arial" w:hAnsi="Arial" w:cs="Arial"/>
          <w:b/>
          <w:sz w:val="36"/>
          <w:szCs w:val="36"/>
        </w:rPr>
      </w:pPr>
      <w:r w:rsidRPr="000A3642">
        <w:rPr>
          <w:rFonts w:ascii="Arial" w:hAnsi="Arial" w:cs="Arial"/>
          <w:b/>
          <w:sz w:val="36"/>
          <w:szCs w:val="36"/>
        </w:rPr>
        <w:t>If the carpark is full, it is recommended visitors park in the Ozone carpark.</w:t>
      </w:r>
    </w:p>
    <w:p w14:paraId="033F7F38"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There is one accessible car parking space located directly outside the Eastgate South main entrance.</w:t>
      </w:r>
    </w:p>
    <w:p w14:paraId="36002B9C" w14:textId="77777777" w:rsidR="000A3642" w:rsidRPr="000A3642" w:rsidRDefault="000A3642" w:rsidP="000A3642">
      <w:pPr>
        <w:rPr>
          <w:rFonts w:ascii="Arial" w:hAnsi="Arial" w:cs="Arial"/>
          <w:b/>
          <w:sz w:val="36"/>
          <w:szCs w:val="36"/>
        </w:rPr>
      </w:pPr>
      <w:r w:rsidRPr="000A3642">
        <w:rPr>
          <w:rFonts w:ascii="Arial" w:hAnsi="Arial" w:cs="Arial"/>
          <w:b/>
          <w:sz w:val="36"/>
          <w:szCs w:val="36"/>
        </w:rPr>
        <w:t>Entry</w:t>
      </w:r>
    </w:p>
    <w:p w14:paraId="3F95E1B7" w14:textId="77777777" w:rsidR="000A3642" w:rsidRPr="000A3642" w:rsidRDefault="000A3642" w:rsidP="000A3642">
      <w:pPr>
        <w:rPr>
          <w:rFonts w:ascii="Arial" w:hAnsi="Arial" w:cs="Arial"/>
          <w:b/>
          <w:sz w:val="36"/>
          <w:szCs w:val="36"/>
        </w:rPr>
      </w:pPr>
      <w:r w:rsidRPr="000A3642">
        <w:rPr>
          <w:rFonts w:ascii="Arial" w:hAnsi="Arial" w:cs="Arial"/>
          <w:b/>
          <w:sz w:val="36"/>
          <w:szCs w:val="36"/>
        </w:rPr>
        <w:t>First visitors enter through a set of glass automated doors.</w:t>
      </w:r>
    </w:p>
    <w:p w14:paraId="7400F322" w14:textId="77777777" w:rsidR="000A3642" w:rsidRPr="000A3642" w:rsidRDefault="000A3642" w:rsidP="000A3642">
      <w:pPr>
        <w:rPr>
          <w:rFonts w:ascii="Arial" w:hAnsi="Arial" w:cs="Arial"/>
          <w:b/>
          <w:sz w:val="36"/>
          <w:szCs w:val="36"/>
        </w:rPr>
      </w:pPr>
      <w:r w:rsidRPr="000A3642">
        <w:rPr>
          <w:rFonts w:ascii="Arial" w:hAnsi="Arial" w:cs="Arial"/>
          <w:b/>
          <w:sz w:val="36"/>
          <w:szCs w:val="36"/>
        </w:rPr>
        <w:t>Visitors to check list and dial extension number of the person required.</w:t>
      </w:r>
    </w:p>
    <w:p w14:paraId="637C4E65" w14:textId="77777777" w:rsidR="000A3642" w:rsidRPr="000A3642" w:rsidRDefault="000A3642" w:rsidP="000A3642">
      <w:pPr>
        <w:rPr>
          <w:rFonts w:ascii="Arial" w:hAnsi="Arial" w:cs="Arial"/>
          <w:b/>
          <w:sz w:val="36"/>
          <w:szCs w:val="36"/>
        </w:rPr>
      </w:pPr>
      <w:r w:rsidRPr="000A3642">
        <w:rPr>
          <w:rFonts w:ascii="Arial" w:hAnsi="Arial" w:cs="Arial"/>
          <w:b/>
          <w:sz w:val="36"/>
          <w:szCs w:val="36"/>
        </w:rPr>
        <w:t>Then enter through a second set of glass automated doors.</w:t>
      </w:r>
    </w:p>
    <w:p w14:paraId="32D85A06" w14:textId="77777777" w:rsidR="000A3642" w:rsidRPr="000A3642" w:rsidRDefault="000A3642" w:rsidP="000A3642">
      <w:pPr>
        <w:rPr>
          <w:rFonts w:ascii="Arial" w:hAnsi="Arial" w:cs="Arial"/>
          <w:b/>
          <w:sz w:val="36"/>
          <w:szCs w:val="36"/>
        </w:rPr>
      </w:pPr>
      <w:r w:rsidRPr="000A3642">
        <w:rPr>
          <w:rFonts w:ascii="Arial" w:hAnsi="Arial" w:cs="Arial"/>
          <w:b/>
          <w:sz w:val="36"/>
          <w:szCs w:val="36"/>
        </w:rPr>
        <w:t>Toilets are located inside the building.</w:t>
      </w:r>
    </w:p>
    <w:p w14:paraId="31027026" w14:textId="77777777" w:rsidR="000A3642" w:rsidRPr="000A3642" w:rsidRDefault="000A3642" w:rsidP="00CC05F0">
      <w:pPr>
        <w:pStyle w:val="Heading2"/>
      </w:pPr>
      <w:r w:rsidRPr="000A3642">
        <w:t>Eastgate North</w:t>
      </w:r>
    </w:p>
    <w:p w14:paraId="45951EB9" w14:textId="77777777" w:rsidR="000A3642" w:rsidRPr="000A3642" w:rsidRDefault="000A3642" w:rsidP="000A3642">
      <w:pPr>
        <w:rPr>
          <w:rFonts w:ascii="Arial" w:hAnsi="Arial" w:cs="Arial"/>
          <w:b/>
          <w:sz w:val="36"/>
          <w:szCs w:val="36"/>
        </w:rPr>
      </w:pPr>
      <w:r w:rsidRPr="000A3642">
        <w:rPr>
          <w:rFonts w:ascii="Arial" w:hAnsi="Arial" w:cs="Arial"/>
          <w:b/>
          <w:sz w:val="36"/>
          <w:szCs w:val="36"/>
        </w:rPr>
        <w:t>Eastgate North is located at the rear of the main Civic Centre building.</w:t>
      </w:r>
    </w:p>
    <w:p w14:paraId="04C86C89" w14:textId="77777777" w:rsidR="000A3642" w:rsidRPr="000A3642" w:rsidRDefault="000A3642" w:rsidP="000A3642">
      <w:pPr>
        <w:rPr>
          <w:rFonts w:ascii="Arial" w:hAnsi="Arial" w:cs="Arial"/>
          <w:b/>
          <w:sz w:val="36"/>
          <w:szCs w:val="36"/>
        </w:rPr>
      </w:pPr>
      <w:r w:rsidRPr="000A3642">
        <w:rPr>
          <w:rFonts w:ascii="Arial" w:hAnsi="Arial" w:cs="Arial"/>
          <w:b/>
          <w:sz w:val="36"/>
          <w:szCs w:val="36"/>
        </w:rPr>
        <w:t>Parking</w:t>
      </w:r>
    </w:p>
    <w:p w14:paraId="17F888A2"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Restricted general parking is available inside the grounds. </w:t>
      </w:r>
    </w:p>
    <w:p w14:paraId="349E5F8E" w14:textId="77777777" w:rsidR="000A3642" w:rsidRPr="000A3642" w:rsidRDefault="000A3642" w:rsidP="000A3642">
      <w:pPr>
        <w:rPr>
          <w:rFonts w:ascii="Arial" w:hAnsi="Arial" w:cs="Arial"/>
          <w:b/>
          <w:sz w:val="36"/>
          <w:szCs w:val="36"/>
        </w:rPr>
      </w:pPr>
      <w:r w:rsidRPr="000A3642">
        <w:rPr>
          <w:rFonts w:ascii="Arial" w:hAnsi="Arial" w:cs="Arial"/>
          <w:b/>
          <w:sz w:val="36"/>
          <w:szCs w:val="36"/>
        </w:rPr>
        <w:t>If the carpark is full, it is recommended visitors park in the Ozone carpark.</w:t>
      </w:r>
    </w:p>
    <w:p w14:paraId="3AC4A6F9" w14:textId="77777777" w:rsidR="000A3642" w:rsidRPr="000A3642" w:rsidRDefault="000A3642" w:rsidP="000A3642">
      <w:pPr>
        <w:rPr>
          <w:rFonts w:ascii="Arial" w:hAnsi="Arial" w:cs="Arial"/>
          <w:b/>
          <w:sz w:val="36"/>
          <w:szCs w:val="36"/>
        </w:rPr>
      </w:pPr>
      <w:r w:rsidRPr="000A3642">
        <w:rPr>
          <w:rFonts w:ascii="Arial" w:hAnsi="Arial" w:cs="Arial"/>
          <w:b/>
          <w:sz w:val="36"/>
          <w:szCs w:val="36"/>
        </w:rPr>
        <w:t>There is one accessible car parking space located on the left of the building.</w:t>
      </w:r>
    </w:p>
    <w:p w14:paraId="254676E0" w14:textId="77777777" w:rsidR="000A3642" w:rsidRPr="000A3642" w:rsidRDefault="000A3642" w:rsidP="000A3642">
      <w:pPr>
        <w:rPr>
          <w:rFonts w:ascii="Arial" w:hAnsi="Arial" w:cs="Arial"/>
          <w:b/>
          <w:sz w:val="36"/>
          <w:szCs w:val="36"/>
        </w:rPr>
      </w:pPr>
      <w:r w:rsidRPr="000A3642">
        <w:rPr>
          <w:rFonts w:ascii="Arial" w:hAnsi="Arial" w:cs="Arial"/>
          <w:b/>
          <w:sz w:val="36"/>
          <w:szCs w:val="36"/>
        </w:rPr>
        <w:t>Entry</w:t>
      </w:r>
    </w:p>
    <w:p w14:paraId="1B4B2FBE" w14:textId="77777777" w:rsidR="000A3642" w:rsidRPr="000A3642" w:rsidRDefault="000A3642" w:rsidP="000A3642">
      <w:pPr>
        <w:rPr>
          <w:rFonts w:ascii="Arial" w:hAnsi="Arial" w:cs="Arial"/>
          <w:b/>
          <w:sz w:val="36"/>
          <w:szCs w:val="36"/>
        </w:rPr>
      </w:pPr>
      <w:r w:rsidRPr="000A3642">
        <w:rPr>
          <w:rFonts w:ascii="Arial" w:hAnsi="Arial" w:cs="Arial"/>
          <w:b/>
          <w:sz w:val="36"/>
          <w:szCs w:val="36"/>
        </w:rPr>
        <w:t>First visitors enter through a glass manual door.</w:t>
      </w:r>
    </w:p>
    <w:p w14:paraId="2E7340A0"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Visitors to check list and dial extension number of the person required.</w:t>
      </w:r>
    </w:p>
    <w:p w14:paraId="1683013C" w14:textId="77777777" w:rsidR="000A3642" w:rsidRPr="000A3642" w:rsidRDefault="000A3642" w:rsidP="000A3642">
      <w:pPr>
        <w:rPr>
          <w:rFonts w:ascii="Arial" w:hAnsi="Arial" w:cs="Arial"/>
          <w:b/>
          <w:sz w:val="36"/>
          <w:szCs w:val="36"/>
        </w:rPr>
      </w:pPr>
      <w:r w:rsidRPr="000A3642">
        <w:rPr>
          <w:rFonts w:ascii="Arial" w:hAnsi="Arial" w:cs="Arial"/>
          <w:b/>
          <w:sz w:val="36"/>
          <w:szCs w:val="36"/>
        </w:rPr>
        <w:t>Then enter through a glass automated door.</w:t>
      </w:r>
    </w:p>
    <w:p w14:paraId="3AD31CBC" w14:textId="77777777" w:rsidR="000A3642" w:rsidRPr="000A3642" w:rsidRDefault="000A3642" w:rsidP="000A3642">
      <w:pPr>
        <w:rPr>
          <w:rFonts w:ascii="Arial" w:hAnsi="Arial" w:cs="Arial"/>
          <w:b/>
          <w:sz w:val="36"/>
          <w:szCs w:val="36"/>
        </w:rPr>
      </w:pPr>
      <w:r w:rsidRPr="000A3642">
        <w:rPr>
          <w:rFonts w:ascii="Arial" w:hAnsi="Arial" w:cs="Arial"/>
          <w:b/>
          <w:sz w:val="36"/>
          <w:szCs w:val="36"/>
        </w:rPr>
        <w:t>Toilets are located inside the building.</w:t>
      </w:r>
    </w:p>
    <w:p w14:paraId="50022C24" w14:textId="77777777" w:rsidR="000A3642" w:rsidRPr="000A3642" w:rsidRDefault="000A3642" w:rsidP="00CC05F0">
      <w:pPr>
        <w:pStyle w:val="Heading2"/>
      </w:pPr>
      <w:r w:rsidRPr="000A3642">
        <w:t>AccessAbilityAustralia Logo</w:t>
      </w:r>
    </w:p>
    <w:p w14:paraId="7E6444BB" w14:textId="77777777" w:rsidR="000A3642" w:rsidRPr="000A3642" w:rsidRDefault="000A3642" w:rsidP="000A3642">
      <w:pPr>
        <w:rPr>
          <w:rFonts w:ascii="Arial" w:hAnsi="Arial" w:cs="Arial"/>
          <w:b/>
          <w:sz w:val="36"/>
          <w:szCs w:val="36"/>
        </w:rPr>
      </w:pPr>
      <w:r w:rsidRPr="000A3642">
        <w:rPr>
          <w:rFonts w:ascii="Arial" w:hAnsi="Arial" w:cs="Arial"/>
          <w:b/>
          <w:sz w:val="36"/>
          <w:szCs w:val="36"/>
        </w:rPr>
        <w:t>PO Box 2207</w:t>
      </w:r>
    </w:p>
    <w:p w14:paraId="67ADAA19" w14:textId="77777777" w:rsidR="000A3642" w:rsidRPr="000A3642" w:rsidRDefault="000A3642" w:rsidP="000A3642">
      <w:pPr>
        <w:rPr>
          <w:rFonts w:ascii="Arial" w:hAnsi="Arial" w:cs="Arial"/>
          <w:b/>
          <w:sz w:val="36"/>
          <w:szCs w:val="36"/>
        </w:rPr>
      </w:pPr>
      <w:r w:rsidRPr="000A3642">
        <w:rPr>
          <w:rFonts w:ascii="Arial" w:hAnsi="Arial" w:cs="Arial"/>
          <w:b/>
          <w:sz w:val="36"/>
          <w:szCs w:val="36"/>
        </w:rPr>
        <w:t>Rowville Victoria 3178</w:t>
      </w:r>
    </w:p>
    <w:p w14:paraId="0C637E24" w14:textId="77777777" w:rsidR="000A3642" w:rsidRPr="000A3642" w:rsidRDefault="000A3642" w:rsidP="000A3642">
      <w:pPr>
        <w:rPr>
          <w:rFonts w:ascii="Arial" w:hAnsi="Arial" w:cs="Arial"/>
          <w:b/>
          <w:sz w:val="36"/>
          <w:szCs w:val="36"/>
        </w:rPr>
      </w:pPr>
      <w:r w:rsidRPr="000A3642">
        <w:rPr>
          <w:rFonts w:ascii="Arial" w:hAnsi="Arial" w:cs="Arial"/>
          <w:b/>
          <w:sz w:val="36"/>
          <w:szCs w:val="36"/>
        </w:rPr>
        <w:t>Mobile 0403 670 942</w:t>
      </w:r>
    </w:p>
    <w:p w14:paraId="5FEAE49F" w14:textId="77777777" w:rsidR="000A3642" w:rsidRPr="000A3642" w:rsidRDefault="000A3642" w:rsidP="000A3642">
      <w:pPr>
        <w:rPr>
          <w:rFonts w:ascii="Arial" w:hAnsi="Arial" w:cs="Arial"/>
          <w:b/>
          <w:sz w:val="36"/>
          <w:szCs w:val="36"/>
        </w:rPr>
      </w:pPr>
      <w:r w:rsidRPr="000A3642">
        <w:rPr>
          <w:rFonts w:ascii="Arial" w:hAnsi="Arial" w:cs="Arial"/>
          <w:b/>
          <w:sz w:val="36"/>
          <w:szCs w:val="36"/>
        </w:rPr>
        <w:t>Mobile 0412 206 923</w:t>
      </w:r>
    </w:p>
    <w:p w14:paraId="515194C8" w14:textId="6DF6F073" w:rsidR="000A3642" w:rsidRDefault="000A3642" w:rsidP="000A3642">
      <w:pPr>
        <w:rPr>
          <w:rFonts w:ascii="Arial" w:hAnsi="Arial" w:cs="Arial"/>
          <w:b/>
          <w:sz w:val="36"/>
          <w:szCs w:val="36"/>
        </w:rPr>
      </w:pPr>
      <w:r w:rsidRPr="000A3642">
        <w:rPr>
          <w:rFonts w:ascii="Arial" w:hAnsi="Arial" w:cs="Arial"/>
          <w:b/>
          <w:sz w:val="36"/>
          <w:szCs w:val="36"/>
        </w:rPr>
        <w:t xml:space="preserve">Email </w:t>
      </w:r>
      <w:hyperlink r:id="rId12" w:history="1">
        <w:r w:rsidR="00127672" w:rsidRPr="00AB40A9">
          <w:rPr>
            <w:rStyle w:val="Hyperlink"/>
            <w:rFonts w:ascii="Arial" w:hAnsi="Arial" w:cs="Arial"/>
            <w:b/>
            <w:sz w:val="36"/>
            <w:szCs w:val="36"/>
          </w:rPr>
          <w:t>info@accessabilityaustralia.com</w:t>
        </w:r>
      </w:hyperlink>
    </w:p>
    <w:p w14:paraId="41C5A183" w14:textId="261B57FA" w:rsidR="000A3642" w:rsidRDefault="000A3642" w:rsidP="000A3642">
      <w:pPr>
        <w:rPr>
          <w:rFonts w:ascii="Arial" w:hAnsi="Arial" w:cs="Arial"/>
          <w:b/>
          <w:sz w:val="36"/>
          <w:szCs w:val="36"/>
        </w:rPr>
      </w:pPr>
      <w:r w:rsidRPr="000A3642">
        <w:rPr>
          <w:rFonts w:ascii="Arial" w:hAnsi="Arial" w:cs="Arial"/>
          <w:b/>
          <w:sz w:val="36"/>
          <w:szCs w:val="36"/>
        </w:rPr>
        <w:t xml:space="preserve">Website </w:t>
      </w:r>
      <w:hyperlink r:id="rId13" w:history="1">
        <w:r w:rsidR="00127672" w:rsidRPr="00AB40A9">
          <w:rPr>
            <w:rStyle w:val="Hyperlink"/>
            <w:rFonts w:ascii="Arial" w:hAnsi="Arial" w:cs="Arial"/>
            <w:b/>
            <w:sz w:val="36"/>
            <w:szCs w:val="36"/>
          </w:rPr>
          <w:t>www.accessabilityaustralia.com</w:t>
        </w:r>
      </w:hyperlink>
    </w:p>
    <w:p w14:paraId="55D1E4CC"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Access Keys are designed and developed by </w:t>
      </w:r>
    </w:p>
    <w:p w14:paraId="70434783" w14:textId="77777777" w:rsidR="000A3642" w:rsidRPr="000A3642" w:rsidRDefault="000A3642" w:rsidP="000A3642">
      <w:pPr>
        <w:rPr>
          <w:rFonts w:ascii="Arial" w:hAnsi="Arial" w:cs="Arial"/>
          <w:b/>
          <w:sz w:val="36"/>
          <w:szCs w:val="36"/>
        </w:rPr>
      </w:pPr>
      <w:r w:rsidRPr="000A3642">
        <w:rPr>
          <w:rFonts w:ascii="Arial" w:hAnsi="Arial" w:cs="Arial"/>
          <w:b/>
          <w:sz w:val="36"/>
          <w:szCs w:val="36"/>
        </w:rPr>
        <w:t>AccessAbilityAustralia.</w:t>
      </w:r>
    </w:p>
    <w:p w14:paraId="601B71E3"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To view the full range of free Access Keys available, </w:t>
      </w:r>
    </w:p>
    <w:p w14:paraId="17ECF0B4" w14:textId="02F2EEF4" w:rsidR="000A3642" w:rsidRDefault="000A3642" w:rsidP="000A3642">
      <w:pPr>
        <w:rPr>
          <w:rFonts w:ascii="Arial" w:hAnsi="Arial" w:cs="Arial"/>
          <w:b/>
          <w:sz w:val="36"/>
          <w:szCs w:val="36"/>
        </w:rPr>
      </w:pPr>
      <w:r w:rsidRPr="000A3642">
        <w:rPr>
          <w:rFonts w:ascii="Arial" w:hAnsi="Arial" w:cs="Arial"/>
          <w:b/>
          <w:sz w:val="36"/>
          <w:szCs w:val="36"/>
        </w:rPr>
        <w:t xml:space="preserve">go to </w:t>
      </w:r>
      <w:hyperlink r:id="rId14" w:history="1">
        <w:r w:rsidR="00127672" w:rsidRPr="00AB40A9">
          <w:rPr>
            <w:rStyle w:val="Hyperlink"/>
            <w:rFonts w:ascii="Arial" w:hAnsi="Arial" w:cs="Arial"/>
            <w:b/>
            <w:sz w:val="36"/>
            <w:szCs w:val="36"/>
          </w:rPr>
          <w:t>https://accessabilityaustralia.com/library/</w:t>
        </w:r>
      </w:hyperlink>
    </w:p>
    <w:p w14:paraId="77DAD7B1"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For Access Keys in Braille or audio, please contact </w:t>
      </w:r>
    </w:p>
    <w:p w14:paraId="2191AB3F" w14:textId="4A351616" w:rsidR="000A3642" w:rsidRDefault="000A3642" w:rsidP="000A3642">
      <w:pPr>
        <w:rPr>
          <w:rFonts w:ascii="Arial" w:hAnsi="Arial" w:cs="Arial"/>
          <w:b/>
          <w:sz w:val="36"/>
          <w:szCs w:val="36"/>
        </w:rPr>
      </w:pPr>
      <w:r w:rsidRPr="000A3642">
        <w:rPr>
          <w:rFonts w:ascii="Arial" w:hAnsi="Arial" w:cs="Arial"/>
          <w:b/>
          <w:sz w:val="36"/>
          <w:szCs w:val="36"/>
        </w:rPr>
        <w:t xml:space="preserve">us </w:t>
      </w:r>
      <w:hyperlink r:id="rId15" w:history="1">
        <w:r w:rsidR="00127672" w:rsidRPr="00AB40A9">
          <w:rPr>
            <w:rStyle w:val="Hyperlink"/>
            <w:rFonts w:ascii="Arial" w:hAnsi="Arial" w:cs="Arial"/>
            <w:b/>
            <w:sz w:val="36"/>
            <w:szCs w:val="36"/>
          </w:rPr>
          <w:t>https://accessabilityaustralia.com/contact-us/</w:t>
        </w:r>
      </w:hyperlink>
    </w:p>
    <w:p w14:paraId="6C6352CC" w14:textId="77777777" w:rsidR="000A3642" w:rsidRPr="000A3642" w:rsidRDefault="000A3642" w:rsidP="000A3642">
      <w:pPr>
        <w:rPr>
          <w:rFonts w:ascii="Arial" w:hAnsi="Arial" w:cs="Arial"/>
          <w:b/>
          <w:sz w:val="36"/>
          <w:szCs w:val="36"/>
        </w:rPr>
      </w:pPr>
      <w:r w:rsidRPr="000A3642">
        <w:rPr>
          <w:rFonts w:ascii="Arial" w:hAnsi="Arial" w:cs="Arial"/>
          <w:b/>
          <w:sz w:val="36"/>
          <w:szCs w:val="36"/>
        </w:rPr>
        <w:t>Please complete our short survey to help us ensure continuous improvement.</w:t>
      </w:r>
    </w:p>
    <w:p w14:paraId="396C3DD1" w14:textId="7764271C" w:rsidR="000A3642" w:rsidRDefault="00474BC2" w:rsidP="000A3642">
      <w:pPr>
        <w:rPr>
          <w:rFonts w:ascii="Arial" w:hAnsi="Arial" w:cs="Arial"/>
          <w:b/>
          <w:sz w:val="36"/>
          <w:szCs w:val="36"/>
        </w:rPr>
      </w:pPr>
      <w:hyperlink r:id="rId16" w:history="1">
        <w:r w:rsidR="00127672" w:rsidRPr="00AB40A9">
          <w:rPr>
            <w:rStyle w:val="Hyperlink"/>
            <w:rFonts w:ascii="Arial" w:hAnsi="Arial" w:cs="Arial"/>
            <w:b/>
            <w:sz w:val="36"/>
            <w:szCs w:val="36"/>
          </w:rPr>
          <w:t>https://www.surveymonkey.com/r/F666XYK</w:t>
        </w:r>
      </w:hyperlink>
    </w:p>
    <w:p w14:paraId="5F32B03A" w14:textId="77777777" w:rsidR="00127672" w:rsidRPr="000A3642" w:rsidRDefault="00127672" w:rsidP="000A3642">
      <w:pPr>
        <w:rPr>
          <w:rFonts w:ascii="Arial" w:hAnsi="Arial" w:cs="Arial"/>
          <w:b/>
          <w:sz w:val="36"/>
          <w:szCs w:val="36"/>
        </w:rPr>
      </w:pPr>
    </w:p>
    <w:p w14:paraId="088C4F60"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We really appreciate your feedback.</w:t>
      </w:r>
    </w:p>
    <w:p w14:paraId="09CDBE31" w14:textId="77777777" w:rsidR="000A3642" w:rsidRPr="000A3642" w:rsidRDefault="000A3642" w:rsidP="000A3642">
      <w:pPr>
        <w:rPr>
          <w:rFonts w:ascii="Arial" w:hAnsi="Arial" w:cs="Arial"/>
          <w:b/>
          <w:sz w:val="36"/>
          <w:szCs w:val="36"/>
        </w:rPr>
      </w:pPr>
      <w:r w:rsidRPr="000A3642">
        <w:rPr>
          <w:rFonts w:ascii="Arial" w:hAnsi="Arial" w:cs="Arial"/>
          <w:b/>
          <w:sz w:val="36"/>
          <w:szCs w:val="36"/>
        </w:rPr>
        <w:t>© AccessAbilityAustralia, All Rights Reserved. 2017</w:t>
      </w:r>
    </w:p>
    <w:p w14:paraId="350606A3"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Disclaimer: All materials provided through AccessAbilityAustralia are not intended to replace </w:t>
      </w:r>
    </w:p>
    <w:p w14:paraId="433974D4"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professional advice.  </w:t>
      </w:r>
    </w:p>
    <w:p w14:paraId="0E43CC26"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All necessary care has been taken to design and produce Work(s). </w:t>
      </w:r>
    </w:p>
    <w:p w14:paraId="59FB8D31"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Full implementation guidelines are supplied in accordance with Work(s) in its entirety.  </w:t>
      </w:r>
    </w:p>
    <w:p w14:paraId="22648444"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You acknowledge and agree that you are using all services and facilities provided by </w:t>
      </w:r>
    </w:p>
    <w:p w14:paraId="0532FB06"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AccessAbilityAustralia at your own risk and you agree to defend, indemnify, save and hold </w:t>
      </w:r>
    </w:p>
    <w:p w14:paraId="0FD4D240"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AccessAbilityAustralia harmless from any and all demands, liabilities, costs, losses and claims, </w:t>
      </w:r>
    </w:p>
    <w:p w14:paraId="72929626"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howsoever suffered, including but not limited to legal fees that may arise directly or indirectly from </w:t>
      </w:r>
    </w:p>
    <w:p w14:paraId="7C9712C8"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any service provided or agreed to be provided by AccessAbilityAustralia.  </w:t>
      </w:r>
    </w:p>
    <w:p w14:paraId="4AB880E9"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You agree that this indemnification extends to all aspects of the Work(s), including but not limited to </w:t>
      </w:r>
    </w:p>
    <w:p w14:paraId="23364708" w14:textId="77777777" w:rsidR="000A3642" w:rsidRPr="000A3642" w:rsidRDefault="000A3642" w:rsidP="000A3642">
      <w:pPr>
        <w:rPr>
          <w:rFonts w:ascii="Arial" w:hAnsi="Arial" w:cs="Arial"/>
          <w:b/>
          <w:sz w:val="36"/>
          <w:szCs w:val="36"/>
        </w:rPr>
      </w:pPr>
      <w:r w:rsidRPr="000A3642">
        <w:rPr>
          <w:rFonts w:ascii="Arial" w:hAnsi="Arial" w:cs="Arial"/>
          <w:b/>
          <w:sz w:val="36"/>
          <w:szCs w:val="36"/>
        </w:rPr>
        <w:t xml:space="preserve">implementation and usage. </w:t>
      </w:r>
    </w:p>
    <w:p w14:paraId="744FD652" w14:textId="77777777" w:rsidR="000A3642" w:rsidRPr="000A3642" w:rsidRDefault="000A3642" w:rsidP="000A3642">
      <w:pPr>
        <w:rPr>
          <w:rFonts w:ascii="Arial" w:hAnsi="Arial" w:cs="Arial"/>
          <w:b/>
          <w:sz w:val="36"/>
          <w:szCs w:val="36"/>
        </w:rPr>
      </w:pPr>
      <w:r w:rsidRPr="000A3642">
        <w:rPr>
          <w:rFonts w:ascii="Arial" w:hAnsi="Arial" w:cs="Arial"/>
          <w:b/>
          <w:sz w:val="36"/>
          <w:szCs w:val="36"/>
        </w:rPr>
        <w:lastRenderedPageBreak/>
        <w:t xml:space="preserve">AccessAbilityAustralia are indemnified of all claims, liability, and expenses that may arise from </w:t>
      </w:r>
    </w:p>
    <w:p w14:paraId="35DDEE84" w14:textId="77777777" w:rsidR="000A3642" w:rsidRPr="000A3642" w:rsidRDefault="000A3642" w:rsidP="000A3642">
      <w:pPr>
        <w:rPr>
          <w:rFonts w:ascii="Arial" w:hAnsi="Arial" w:cs="Arial"/>
          <w:b/>
          <w:sz w:val="36"/>
          <w:szCs w:val="36"/>
        </w:rPr>
      </w:pPr>
      <w:r w:rsidRPr="000A3642">
        <w:rPr>
          <w:rFonts w:ascii="Arial" w:hAnsi="Arial" w:cs="Arial"/>
          <w:b/>
          <w:sz w:val="36"/>
          <w:szCs w:val="36"/>
        </w:rPr>
        <w:t>use of Work(s) as per usage and acceptance of these terms and conditions.</w:t>
      </w:r>
    </w:p>
    <w:p w14:paraId="1E1418FE" w14:textId="77777777" w:rsidR="000A3642" w:rsidRPr="000A3642" w:rsidRDefault="000A3642" w:rsidP="000A3642">
      <w:pPr>
        <w:rPr>
          <w:rFonts w:ascii="Arial" w:hAnsi="Arial" w:cs="Arial"/>
          <w:b/>
          <w:sz w:val="36"/>
          <w:szCs w:val="36"/>
        </w:rPr>
      </w:pPr>
      <w:r w:rsidRPr="000A3642">
        <w:rPr>
          <w:rFonts w:ascii="Arial" w:hAnsi="Arial" w:cs="Arial"/>
          <w:b/>
          <w:sz w:val="36"/>
          <w:szCs w:val="36"/>
        </w:rPr>
        <w:t>End of document.</w:t>
      </w:r>
    </w:p>
    <w:p w14:paraId="040F965A" w14:textId="77777777" w:rsidR="000A3642" w:rsidRPr="000A3642" w:rsidRDefault="000A3642" w:rsidP="000A3642">
      <w:pPr>
        <w:rPr>
          <w:rFonts w:ascii="Arial" w:hAnsi="Arial" w:cs="Arial"/>
          <w:b/>
          <w:sz w:val="36"/>
          <w:szCs w:val="36"/>
        </w:rPr>
      </w:pPr>
    </w:p>
    <w:p w14:paraId="6507B882" w14:textId="77777777" w:rsidR="000A3642" w:rsidRPr="000A3642" w:rsidRDefault="000A3642" w:rsidP="000A3642">
      <w:pPr>
        <w:rPr>
          <w:rFonts w:ascii="Arial" w:hAnsi="Arial" w:cs="Arial"/>
          <w:b/>
          <w:sz w:val="36"/>
          <w:szCs w:val="36"/>
        </w:rPr>
      </w:pPr>
    </w:p>
    <w:p w14:paraId="743E4DCE" w14:textId="77777777" w:rsidR="000A3642" w:rsidRPr="000A3642" w:rsidRDefault="000A3642" w:rsidP="000A3642">
      <w:pPr>
        <w:rPr>
          <w:rFonts w:ascii="Arial" w:hAnsi="Arial" w:cs="Arial"/>
          <w:b/>
          <w:sz w:val="36"/>
          <w:szCs w:val="36"/>
        </w:rPr>
      </w:pPr>
    </w:p>
    <w:p w14:paraId="3A2AFFBF" w14:textId="77777777" w:rsidR="00B57065" w:rsidRPr="000A3642" w:rsidRDefault="00B57065">
      <w:pPr>
        <w:rPr>
          <w:rFonts w:ascii="Arial" w:hAnsi="Arial" w:cs="Arial"/>
          <w:b/>
          <w:sz w:val="36"/>
          <w:szCs w:val="36"/>
        </w:rPr>
      </w:pPr>
    </w:p>
    <w:sectPr w:rsidR="00B57065" w:rsidRPr="000A364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E4F6" w14:textId="77777777" w:rsidR="00474BC2" w:rsidRDefault="00474BC2" w:rsidP="00392E2D">
      <w:r>
        <w:separator/>
      </w:r>
    </w:p>
  </w:endnote>
  <w:endnote w:type="continuationSeparator" w:id="0">
    <w:p w14:paraId="5AE36B6C" w14:textId="77777777" w:rsidR="00474BC2" w:rsidRDefault="00474BC2" w:rsidP="0039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2883C" w14:textId="77777777" w:rsidR="00392E2D" w:rsidRDefault="00392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72A5" w14:textId="77777777" w:rsidR="00392E2D" w:rsidRDefault="00392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0B2D" w14:textId="77777777" w:rsidR="00392E2D" w:rsidRDefault="0039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CC941" w14:textId="77777777" w:rsidR="00474BC2" w:rsidRDefault="00474BC2" w:rsidP="00392E2D">
      <w:r>
        <w:separator/>
      </w:r>
    </w:p>
  </w:footnote>
  <w:footnote w:type="continuationSeparator" w:id="0">
    <w:p w14:paraId="61D0B759" w14:textId="77777777" w:rsidR="00474BC2" w:rsidRDefault="00474BC2" w:rsidP="0039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DC02" w14:textId="77777777" w:rsidR="00392E2D" w:rsidRDefault="00392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1015" w14:textId="77777777" w:rsidR="00392E2D" w:rsidRDefault="00392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B557" w14:textId="77777777" w:rsidR="00392E2D" w:rsidRDefault="00392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W7GrXRwFiauBOCjm/vAjx9NNGYp0AsDUf3UXN+l5ip6Kmx+WZUnf1grJM8y/l+Y5ySSrkF6xUuoZahsWxG31w==" w:salt="BPNx4IsD6ae7d4PSprbz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42"/>
    <w:rsid w:val="00090C3B"/>
    <w:rsid w:val="000A3642"/>
    <w:rsid w:val="00127672"/>
    <w:rsid w:val="00392E2D"/>
    <w:rsid w:val="00474BC2"/>
    <w:rsid w:val="00B57065"/>
    <w:rsid w:val="00CC05F0"/>
    <w:rsid w:val="00F35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5875F"/>
  <w15:chartTrackingRefBased/>
  <w15:docId w15:val="{9900A5AE-7EB0-48E6-B9D2-945AA122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3642"/>
    <w:pPr>
      <w:outlineLvl w:val="0"/>
    </w:pPr>
    <w:rPr>
      <w:rFonts w:ascii="Arial" w:hAnsi="Arial" w:cs="Arial"/>
      <w:b/>
      <w:sz w:val="52"/>
      <w:szCs w:val="52"/>
    </w:rPr>
  </w:style>
  <w:style w:type="paragraph" w:styleId="Heading2">
    <w:name w:val="heading 2"/>
    <w:basedOn w:val="Normal"/>
    <w:next w:val="Normal"/>
    <w:link w:val="Heading2Char"/>
    <w:uiPriority w:val="9"/>
    <w:unhideWhenUsed/>
    <w:qFormat/>
    <w:rsid w:val="00CC05F0"/>
    <w:pPr>
      <w:outlineLvl w:val="1"/>
    </w:pPr>
    <w:rPr>
      <w:rFonts w:ascii="Arial" w:hAnsi="Arial" w:cs="Arial"/>
      <w:b/>
      <w:sz w:val="48"/>
      <w:szCs w:val="48"/>
    </w:rPr>
  </w:style>
  <w:style w:type="paragraph" w:styleId="Heading3">
    <w:name w:val="heading 3"/>
    <w:basedOn w:val="Normal"/>
    <w:next w:val="Normal"/>
    <w:link w:val="Heading3Char"/>
    <w:uiPriority w:val="9"/>
    <w:unhideWhenUsed/>
    <w:qFormat/>
    <w:rsid w:val="000A3642"/>
    <w:pPr>
      <w:outlineLvl w:val="2"/>
    </w:pPr>
    <w:rPr>
      <w:rFonts w:ascii="Arial" w:hAnsi="Arial" w:cs="Arial"/>
      <w:b/>
      <w:sz w:val="44"/>
      <w:szCs w:val="44"/>
    </w:rPr>
  </w:style>
  <w:style w:type="paragraph" w:styleId="Heading4">
    <w:name w:val="heading 4"/>
    <w:basedOn w:val="Normal"/>
    <w:next w:val="Normal"/>
    <w:link w:val="Heading4Char"/>
    <w:uiPriority w:val="9"/>
    <w:unhideWhenUsed/>
    <w:qFormat/>
    <w:rsid w:val="000A3642"/>
    <w:pPr>
      <w:outlineLvl w:val="3"/>
    </w:pPr>
    <w:rPr>
      <w:rFonts w:ascii="Arial"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42"/>
    <w:rPr>
      <w:rFonts w:ascii="Arial" w:hAnsi="Arial" w:cs="Arial"/>
      <w:b/>
      <w:sz w:val="52"/>
      <w:szCs w:val="52"/>
    </w:rPr>
  </w:style>
  <w:style w:type="character" w:customStyle="1" w:styleId="Heading2Char">
    <w:name w:val="Heading 2 Char"/>
    <w:basedOn w:val="DefaultParagraphFont"/>
    <w:link w:val="Heading2"/>
    <w:uiPriority w:val="9"/>
    <w:rsid w:val="00CC05F0"/>
    <w:rPr>
      <w:rFonts w:ascii="Arial" w:hAnsi="Arial" w:cs="Arial"/>
      <w:b/>
      <w:sz w:val="48"/>
      <w:szCs w:val="48"/>
    </w:rPr>
  </w:style>
  <w:style w:type="character" w:customStyle="1" w:styleId="Heading3Char">
    <w:name w:val="Heading 3 Char"/>
    <w:basedOn w:val="DefaultParagraphFont"/>
    <w:link w:val="Heading3"/>
    <w:uiPriority w:val="9"/>
    <w:rsid w:val="000A3642"/>
    <w:rPr>
      <w:rFonts w:ascii="Arial" w:hAnsi="Arial" w:cs="Arial"/>
      <w:b/>
      <w:sz w:val="44"/>
      <w:szCs w:val="44"/>
    </w:rPr>
  </w:style>
  <w:style w:type="character" w:customStyle="1" w:styleId="Heading4Char">
    <w:name w:val="Heading 4 Char"/>
    <w:basedOn w:val="DefaultParagraphFont"/>
    <w:link w:val="Heading4"/>
    <w:uiPriority w:val="9"/>
    <w:rsid w:val="000A3642"/>
    <w:rPr>
      <w:rFonts w:ascii="Arial" w:hAnsi="Arial" w:cs="Arial"/>
      <w:b/>
      <w:sz w:val="40"/>
      <w:szCs w:val="40"/>
    </w:rPr>
  </w:style>
  <w:style w:type="character" w:styleId="Hyperlink">
    <w:name w:val="Hyperlink"/>
    <w:basedOn w:val="DefaultParagraphFont"/>
    <w:uiPriority w:val="99"/>
    <w:unhideWhenUsed/>
    <w:rsid w:val="00127672"/>
    <w:rPr>
      <w:color w:val="0000FF" w:themeColor="hyperlink"/>
      <w:u w:val="single"/>
    </w:rPr>
  </w:style>
  <w:style w:type="character" w:customStyle="1" w:styleId="UnresolvedMention">
    <w:name w:val="Unresolved Mention"/>
    <w:basedOn w:val="DefaultParagraphFont"/>
    <w:uiPriority w:val="99"/>
    <w:semiHidden/>
    <w:unhideWhenUsed/>
    <w:rsid w:val="00127672"/>
    <w:rPr>
      <w:color w:val="605E5C"/>
      <w:shd w:val="clear" w:color="auto" w:fill="E1DFDD"/>
    </w:rPr>
  </w:style>
  <w:style w:type="paragraph" w:styleId="Header">
    <w:name w:val="header"/>
    <w:basedOn w:val="Normal"/>
    <w:link w:val="HeaderChar"/>
    <w:uiPriority w:val="99"/>
    <w:unhideWhenUsed/>
    <w:rsid w:val="00392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E2D"/>
  </w:style>
  <w:style w:type="paragraph" w:styleId="Footer">
    <w:name w:val="footer"/>
    <w:basedOn w:val="Normal"/>
    <w:link w:val="FooterChar"/>
    <w:uiPriority w:val="99"/>
    <w:unhideWhenUsed/>
    <w:rsid w:val="00392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x.vic.gov.au/accessandequityplan" TargetMode="External"/><Relationship Id="rId13" Type="http://schemas.openxmlformats.org/officeDocument/2006/relationships/hyperlink" Target="http://www.accessabilityaustralia.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accessabilityaustralia.com/" TargetMode="External"/><Relationship Id="rId12" Type="http://schemas.openxmlformats.org/officeDocument/2006/relationships/hyperlink" Target="mailto:info@accessabilityaustralia.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surveymonkey.com/r/F666XYK"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info@accessabilityaustralia.com" TargetMode="External"/><Relationship Id="rId11" Type="http://schemas.openxmlformats.org/officeDocument/2006/relationships/hyperlink" Target="https://relayservice.gov.au/support/training/nrs-call-number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accessabilityaustralia.com/contact-us/" TargetMode="External"/><Relationship Id="rId23" Type="http://schemas.openxmlformats.org/officeDocument/2006/relationships/fontTable" Target="fontTable.xml"/><Relationship Id="rId10" Type="http://schemas.openxmlformats.org/officeDocument/2006/relationships/hyperlink" Target="https://www.ptv.vic.gov.au/getting-around/local-areas/show/6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knox.vic.gov.au/onlinerequests" TargetMode="External"/><Relationship Id="rId14" Type="http://schemas.openxmlformats.org/officeDocument/2006/relationships/hyperlink" Target="https://accessabilityaustralia.com/librar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2134</Words>
  <Characters>12169</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Accessability</dc:creator>
  <cp:keywords/>
  <dc:description/>
  <cp:lastModifiedBy>Chris Andrews</cp:lastModifiedBy>
  <cp:revision>2</cp:revision>
  <dcterms:created xsi:type="dcterms:W3CDTF">2018-11-19T00:52:00Z</dcterms:created>
  <dcterms:modified xsi:type="dcterms:W3CDTF">2018-11-19T00:52:00Z</dcterms:modified>
</cp:coreProperties>
</file>