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50A81" w14:textId="77777777" w:rsidR="00EF4FF5" w:rsidRDefault="00EF4FF5" w:rsidP="00BB6534">
      <w:pPr>
        <w:spacing w:after="120"/>
      </w:pPr>
    </w:p>
    <w:p w14:paraId="5400D605" w14:textId="77777777" w:rsidR="00EF4FF5" w:rsidRDefault="00EF4FF5" w:rsidP="00BB6534">
      <w:pPr>
        <w:spacing w:after="120"/>
      </w:pPr>
    </w:p>
    <w:p w14:paraId="3F1F71E1" w14:textId="77777777" w:rsidR="00EF4FF5" w:rsidRDefault="00EF4FF5" w:rsidP="00BB6534">
      <w:pPr>
        <w:spacing w:after="120"/>
      </w:pPr>
    </w:p>
    <w:p w14:paraId="3460AC71" w14:textId="77777777" w:rsidR="00EF4FF5" w:rsidRDefault="00EF4FF5" w:rsidP="00BB6534">
      <w:pPr>
        <w:spacing w:after="120"/>
      </w:pPr>
    </w:p>
    <w:p w14:paraId="7BC42D82" w14:textId="77777777" w:rsidR="00EF4FF5" w:rsidRDefault="00EF4FF5" w:rsidP="00BB6534">
      <w:pPr>
        <w:spacing w:after="120"/>
      </w:pPr>
    </w:p>
    <w:p w14:paraId="3012D8DA" w14:textId="77777777" w:rsidR="00EF4FF5" w:rsidRDefault="00EF4FF5" w:rsidP="00BB6534">
      <w:pPr>
        <w:spacing w:after="120"/>
      </w:pPr>
    </w:p>
    <w:p w14:paraId="5E15EA27" w14:textId="71C1C3D7" w:rsidR="00AC1ECA" w:rsidRPr="00731AD9" w:rsidRDefault="00AC1ECA" w:rsidP="00BB6534">
      <w:pPr>
        <w:pStyle w:val="Heading1"/>
        <w:rPr>
          <w:sz w:val="56"/>
        </w:rPr>
      </w:pPr>
      <w:r w:rsidRPr="00731AD9">
        <w:rPr>
          <w:sz w:val="56"/>
        </w:rPr>
        <w:t>Leisure Minor Capital Wo</w:t>
      </w:r>
      <w:r w:rsidR="004507B5" w:rsidRPr="00731AD9">
        <w:rPr>
          <w:sz w:val="56"/>
        </w:rPr>
        <w:t xml:space="preserve">rks Grant Scheme Guidelines </w:t>
      </w:r>
      <w:r w:rsidR="00DB3D5D">
        <w:rPr>
          <w:sz w:val="56"/>
        </w:rPr>
        <w:t>2022</w:t>
      </w:r>
      <w:r w:rsidRPr="00731AD9">
        <w:rPr>
          <w:sz w:val="56"/>
        </w:rPr>
        <w:t>/</w:t>
      </w:r>
      <w:r w:rsidR="00A80BE7" w:rsidRPr="00731AD9">
        <w:rPr>
          <w:sz w:val="56"/>
        </w:rPr>
        <w:t>20</w:t>
      </w:r>
      <w:r w:rsidR="00DB3D5D">
        <w:rPr>
          <w:sz w:val="56"/>
        </w:rPr>
        <w:t>23</w:t>
      </w:r>
    </w:p>
    <w:p w14:paraId="09C4B489" w14:textId="77777777" w:rsidR="00EF4FF5" w:rsidRDefault="00AC1ECA" w:rsidP="00BB6534">
      <w:pPr>
        <w:pStyle w:val="Heading2"/>
      </w:pPr>
      <w:r>
        <w:t>What is the Leisure Minor Capital Works Grant Scheme?</w:t>
      </w:r>
    </w:p>
    <w:p w14:paraId="5A4EA17E" w14:textId="6247D5B8" w:rsidR="00AC1ECA" w:rsidRPr="008D582B" w:rsidRDefault="00AC1ECA" w:rsidP="00BB6534">
      <w:pPr>
        <w:spacing w:after="120"/>
      </w:pPr>
      <w:r w:rsidRPr="008D582B">
        <w:t xml:space="preserve">Council provides funding for leisure and sporting </w:t>
      </w:r>
      <w:proofErr w:type="spellStart"/>
      <w:r w:rsidRPr="008D582B">
        <w:t>organisations</w:t>
      </w:r>
      <w:proofErr w:type="spellEnd"/>
      <w:r w:rsidRPr="008D582B">
        <w:t xml:space="preserve"> based in Knox to upgrade </w:t>
      </w:r>
      <w:r w:rsidR="005C7FB0">
        <w:t>Council</w:t>
      </w:r>
      <w:r w:rsidRPr="008D582B">
        <w:t xml:space="preserve"> facilities</w:t>
      </w:r>
      <w:r w:rsidR="005C7FB0">
        <w:t xml:space="preserve"> in which they tenant</w:t>
      </w:r>
      <w:r w:rsidRPr="008D582B">
        <w:t>. This can be either building improvements or upgrades to their outdoor areas, as long as the land and/or building is managed by Council.</w:t>
      </w:r>
    </w:p>
    <w:p w14:paraId="159641AF" w14:textId="1A8B5834" w:rsidR="00AC1ECA" w:rsidRDefault="00AC1ECA" w:rsidP="00BB6534">
      <w:pPr>
        <w:spacing w:after="120"/>
      </w:pPr>
      <w:r w:rsidRPr="008D582B">
        <w:t xml:space="preserve">The aim of the </w:t>
      </w:r>
      <w:r>
        <w:t xml:space="preserve">Leisure Minor Capital Works Grant Scheme (LMCWGS) </w:t>
      </w:r>
      <w:r w:rsidRPr="008D582B">
        <w:t xml:space="preserve">is to support </w:t>
      </w:r>
      <w:r w:rsidR="00D70A09">
        <w:t xml:space="preserve">leisure and sporting </w:t>
      </w:r>
      <w:proofErr w:type="spellStart"/>
      <w:r w:rsidR="00867152">
        <w:t>organisations</w:t>
      </w:r>
      <w:proofErr w:type="spellEnd"/>
      <w:r w:rsidR="00867152">
        <w:t xml:space="preserve"> </w:t>
      </w:r>
      <w:r w:rsidR="00867152" w:rsidRPr="008D582B">
        <w:t>to</w:t>
      </w:r>
      <w:r w:rsidRPr="008D582B">
        <w:t xml:space="preserve"> carry out improvement projects that will provide a benefit to its members and the wider community.</w:t>
      </w:r>
    </w:p>
    <w:p w14:paraId="4062810F" w14:textId="26F5EE0F" w:rsidR="00AC1ECA" w:rsidRDefault="00AC1ECA" w:rsidP="00BB6534">
      <w:pPr>
        <w:pStyle w:val="Heading2"/>
      </w:pPr>
      <w:r>
        <w:t xml:space="preserve">Why does Knox City Council fund </w:t>
      </w:r>
      <w:r w:rsidR="005C7FB0">
        <w:t xml:space="preserve">leisure and sporting </w:t>
      </w:r>
      <w:proofErr w:type="spellStart"/>
      <w:r w:rsidR="005C7FB0">
        <w:t>organisations</w:t>
      </w:r>
      <w:proofErr w:type="spellEnd"/>
      <w:r>
        <w:t>?</w:t>
      </w:r>
    </w:p>
    <w:p w14:paraId="1DFDF5EA" w14:textId="77777777" w:rsidR="00AC1ECA" w:rsidRDefault="00AC1ECA" w:rsidP="00BB6534">
      <w:pPr>
        <w:spacing w:after="120"/>
      </w:pPr>
      <w:r>
        <w:t>The LMCWGS aims to:</w:t>
      </w:r>
    </w:p>
    <w:p w14:paraId="32CFE734" w14:textId="742C9CA2" w:rsidR="00AC1ECA" w:rsidRDefault="00AC1ECA" w:rsidP="00BB6534">
      <w:pPr>
        <w:spacing w:after="120"/>
        <w:ind w:left="284" w:hanging="284"/>
      </w:pPr>
      <w:r>
        <w:t>•</w:t>
      </w:r>
      <w:r>
        <w:tab/>
        <w:t>Improve the physical and mental health and wellbeing of Knox residents by supporting the provision of leisure and sporting activities</w:t>
      </w:r>
      <w:r w:rsidR="00627344">
        <w:t>;</w:t>
      </w:r>
    </w:p>
    <w:p w14:paraId="6CE57D85" w14:textId="12883D02" w:rsidR="00AC1ECA" w:rsidRDefault="00AC1ECA" w:rsidP="00BB6534">
      <w:pPr>
        <w:spacing w:after="120"/>
        <w:ind w:left="284" w:hanging="284"/>
      </w:pPr>
      <w:r>
        <w:t>•</w:t>
      </w:r>
      <w:r>
        <w:tab/>
        <w:t>Support Knox residents to become involved and engaged in their local community</w:t>
      </w:r>
      <w:r w:rsidR="00627344">
        <w:t>; and</w:t>
      </w:r>
    </w:p>
    <w:p w14:paraId="3B0D4A08" w14:textId="23508CFD" w:rsidR="00AC1ECA" w:rsidRDefault="00AC1ECA" w:rsidP="00BB6534">
      <w:pPr>
        <w:spacing w:after="120"/>
        <w:ind w:left="284" w:hanging="284"/>
      </w:pPr>
      <w:r>
        <w:t>•</w:t>
      </w:r>
      <w:r>
        <w:tab/>
        <w:t>Protect and promote public health, safety and amenity</w:t>
      </w:r>
      <w:r w:rsidR="00627344">
        <w:t>.</w:t>
      </w:r>
    </w:p>
    <w:p w14:paraId="07DDF258" w14:textId="77777777" w:rsidR="00AC1ECA" w:rsidRDefault="00AC1ECA" w:rsidP="00BB6534">
      <w:pPr>
        <w:pStyle w:val="Heading2"/>
      </w:pPr>
      <w:r>
        <w:t>What grants are available?</w:t>
      </w:r>
    </w:p>
    <w:p w14:paraId="68A6E0D9" w14:textId="2E212314" w:rsidR="009F074F" w:rsidRPr="00A01EDE" w:rsidRDefault="009F074F" w:rsidP="00BB6534">
      <w:pPr>
        <w:numPr>
          <w:ilvl w:val="0"/>
          <w:numId w:val="16"/>
        </w:numPr>
        <w:spacing w:after="120" w:line="259" w:lineRule="auto"/>
        <w:ind w:left="284" w:hanging="284"/>
        <w:contextualSpacing/>
      </w:pPr>
      <w:r w:rsidRPr="00A01EDE">
        <w:t xml:space="preserve">Grants of up to $10,000 </w:t>
      </w:r>
      <w:r w:rsidR="00627344">
        <w:t xml:space="preserve">(excluding GST) </w:t>
      </w:r>
      <w:r w:rsidRPr="00A01EDE">
        <w:t>are available</w:t>
      </w:r>
      <w:r w:rsidR="00627344">
        <w:t>;</w:t>
      </w:r>
    </w:p>
    <w:p w14:paraId="333F371A" w14:textId="77777777" w:rsidR="00EE1206" w:rsidRDefault="00627344" w:rsidP="00BB6534">
      <w:pPr>
        <w:numPr>
          <w:ilvl w:val="0"/>
          <w:numId w:val="16"/>
        </w:numPr>
        <w:spacing w:after="120" w:line="259" w:lineRule="auto"/>
        <w:ind w:left="284" w:hanging="284"/>
        <w:contextualSpacing/>
      </w:pPr>
      <w:r>
        <w:t>Council</w:t>
      </w:r>
      <w:r w:rsidR="00FA6F73">
        <w:t xml:space="preserve"> </w:t>
      </w:r>
      <w:r w:rsidR="00EE1206">
        <w:t xml:space="preserve">endorsed at the July 2021 Council meeting to increase the funding ratio from 50:50 to 75:25 </w:t>
      </w:r>
    </w:p>
    <w:p w14:paraId="1379370C" w14:textId="1D5EA1CC" w:rsidR="00EE1206" w:rsidRDefault="00EE1206" w:rsidP="00EE1206">
      <w:pPr>
        <w:spacing w:after="120" w:line="259" w:lineRule="auto"/>
        <w:ind w:left="284"/>
        <w:contextualSpacing/>
      </w:pPr>
      <w:r>
        <w:t xml:space="preserve"> Council: </w:t>
      </w:r>
      <w:proofErr w:type="spellStart"/>
      <w:r>
        <w:t>Organisation</w:t>
      </w:r>
      <w:proofErr w:type="spellEnd"/>
      <w:r>
        <w:t xml:space="preserve"> contribution to encourage clubs and </w:t>
      </w:r>
      <w:proofErr w:type="spellStart"/>
      <w:r>
        <w:t>organisations</w:t>
      </w:r>
      <w:proofErr w:type="spellEnd"/>
      <w:r>
        <w:t xml:space="preserve"> who have been impacted by COVID-19 to apply for the grant in 2022.</w:t>
      </w:r>
    </w:p>
    <w:p w14:paraId="650CDE97" w14:textId="45680FE9" w:rsidR="009F074F" w:rsidRPr="00A01EDE" w:rsidRDefault="00EE1206" w:rsidP="00BB6534">
      <w:pPr>
        <w:numPr>
          <w:ilvl w:val="0"/>
          <w:numId w:val="16"/>
        </w:numPr>
        <w:spacing w:after="120" w:line="259" w:lineRule="auto"/>
        <w:ind w:left="284" w:hanging="284"/>
        <w:contextualSpacing/>
      </w:pPr>
      <w:r>
        <w:t xml:space="preserve">Council </w:t>
      </w:r>
      <w:r w:rsidR="00FA6F73">
        <w:t xml:space="preserve">can </w:t>
      </w:r>
      <w:r>
        <w:t>therefore</w:t>
      </w:r>
      <w:bookmarkStart w:id="0" w:name="_GoBack"/>
      <w:bookmarkEnd w:id="0"/>
      <w:r>
        <w:t xml:space="preserve"> </w:t>
      </w:r>
      <w:r w:rsidR="00FA6F73">
        <w:t>fund up of 75</w:t>
      </w:r>
      <w:r w:rsidR="009F074F" w:rsidRPr="00A01EDE">
        <w:t>% of the</w:t>
      </w:r>
      <w:r w:rsidR="00627344">
        <w:t xml:space="preserve"> total</w:t>
      </w:r>
      <w:r w:rsidR="009F074F" w:rsidRPr="00A01EDE">
        <w:t xml:space="preserve"> project cost</w:t>
      </w:r>
      <w:r w:rsidR="0087101C">
        <w:t xml:space="preserve"> (up to$10,000) for the 2022/23 year.</w:t>
      </w:r>
    </w:p>
    <w:p w14:paraId="7924CB56" w14:textId="77777777" w:rsidR="009F074F" w:rsidRDefault="009F074F" w:rsidP="00BB6534">
      <w:pPr>
        <w:pStyle w:val="Heading2"/>
      </w:pPr>
      <w:r>
        <w:t>How do the grants work?</w:t>
      </w:r>
    </w:p>
    <w:p w14:paraId="13999051" w14:textId="28787D0E" w:rsidR="009F074F" w:rsidRPr="00DC1816" w:rsidRDefault="009F074F" w:rsidP="00BB6534">
      <w:pPr>
        <w:numPr>
          <w:ilvl w:val="0"/>
          <w:numId w:val="17"/>
        </w:numPr>
        <w:spacing w:after="120" w:line="259" w:lineRule="auto"/>
        <w:ind w:left="284" w:hanging="284"/>
        <w:contextualSpacing/>
      </w:pPr>
      <w:r w:rsidRPr="00DC1816">
        <w:t xml:space="preserve">Applications open on </w:t>
      </w:r>
      <w:r w:rsidR="00DB3D5D">
        <w:t>Tuesday</w:t>
      </w:r>
      <w:r w:rsidR="00260F04">
        <w:t xml:space="preserve"> 1</w:t>
      </w:r>
      <w:r w:rsidR="00A80BE7">
        <w:t xml:space="preserve"> </w:t>
      </w:r>
      <w:r w:rsidRPr="00DC1816">
        <w:t xml:space="preserve">February </w:t>
      </w:r>
      <w:r w:rsidR="00DB3D5D">
        <w:t>2022</w:t>
      </w:r>
      <w:r w:rsidRPr="00DC1816">
        <w:t xml:space="preserve"> and close at </w:t>
      </w:r>
      <w:r w:rsidR="00260F04">
        <w:t>midnight</w:t>
      </w:r>
      <w:r w:rsidRPr="00DC1816">
        <w:t xml:space="preserve"> on </w:t>
      </w:r>
      <w:r w:rsidR="00DB3D5D">
        <w:t>Tuesday 15 March 2022</w:t>
      </w:r>
      <w:r w:rsidR="00627344">
        <w:t>;</w:t>
      </w:r>
    </w:p>
    <w:p w14:paraId="05422076" w14:textId="5B7057B9" w:rsidR="009F074F" w:rsidRPr="00DC1816" w:rsidRDefault="009F074F" w:rsidP="00BB6534">
      <w:pPr>
        <w:numPr>
          <w:ilvl w:val="0"/>
          <w:numId w:val="17"/>
        </w:numPr>
        <w:spacing w:after="120" w:line="259" w:lineRule="auto"/>
        <w:ind w:left="284" w:hanging="284"/>
        <w:contextualSpacing/>
      </w:pPr>
      <w:r w:rsidRPr="00DC1816">
        <w:t>The</w:t>
      </w:r>
      <w:r w:rsidR="00627344">
        <w:t>se</w:t>
      </w:r>
      <w:r w:rsidRPr="00DC1816">
        <w:t xml:space="preserve"> are one</w:t>
      </w:r>
      <w:r w:rsidR="00627344">
        <w:t>-</w:t>
      </w:r>
      <w:r w:rsidRPr="00DC1816">
        <w:t>off grants for</w:t>
      </w:r>
      <w:r w:rsidR="00567F35">
        <w:t xml:space="preserve"> </w:t>
      </w:r>
      <w:r w:rsidRPr="00DC1816">
        <w:t>capital improvement</w:t>
      </w:r>
      <w:r w:rsidR="00627344">
        <w:t>s</w:t>
      </w:r>
      <w:r w:rsidRPr="00DC1816">
        <w:t xml:space="preserve"> to land or buildings managed by Council which the </w:t>
      </w:r>
      <w:proofErr w:type="spellStart"/>
      <w:r w:rsidRPr="00DC1816">
        <w:t>organisation</w:t>
      </w:r>
      <w:proofErr w:type="spellEnd"/>
      <w:r w:rsidRPr="00DC1816">
        <w:t xml:space="preserve"> uses under a lease, </w:t>
      </w:r>
      <w:proofErr w:type="spellStart"/>
      <w:r w:rsidRPr="00DC1816">
        <w:t>licence</w:t>
      </w:r>
      <w:proofErr w:type="spellEnd"/>
      <w:r w:rsidRPr="00DC1816">
        <w:t xml:space="preserve">, or annual/seasonal </w:t>
      </w:r>
      <w:proofErr w:type="spellStart"/>
      <w:r w:rsidR="00D70A09">
        <w:t>licence</w:t>
      </w:r>
      <w:proofErr w:type="spellEnd"/>
      <w:r w:rsidR="00D70A09">
        <w:t xml:space="preserve"> </w:t>
      </w:r>
      <w:r w:rsidRPr="00DC1816">
        <w:t>agreement</w:t>
      </w:r>
      <w:r w:rsidR="00627344">
        <w:t>;</w:t>
      </w:r>
    </w:p>
    <w:p w14:paraId="54E408B6" w14:textId="16994E59" w:rsidR="009F074F" w:rsidRPr="00DC1816" w:rsidRDefault="009F074F" w:rsidP="00BB6534">
      <w:pPr>
        <w:numPr>
          <w:ilvl w:val="0"/>
          <w:numId w:val="17"/>
        </w:numPr>
        <w:spacing w:after="120" w:line="259" w:lineRule="auto"/>
        <w:ind w:left="284" w:hanging="284"/>
        <w:contextualSpacing/>
      </w:pPr>
      <w:r w:rsidRPr="00DC1816">
        <w:t xml:space="preserve">Only one application per </w:t>
      </w:r>
      <w:proofErr w:type="spellStart"/>
      <w:r w:rsidRPr="00DC1816">
        <w:t>organisation</w:t>
      </w:r>
      <w:proofErr w:type="spellEnd"/>
      <w:r w:rsidRPr="00DC1816">
        <w:t xml:space="preserve"> may be submitted</w:t>
      </w:r>
      <w:r w:rsidR="00627344">
        <w:t>; and</w:t>
      </w:r>
    </w:p>
    <w:p w14:paraId="4B2F10A6" w14:textId="184A756C" w:rsidR="009F074F" w:rsidRPr="00DC1816" w:rsidRDefault="009F074F" w:rsidP="00BB6534">
      <w:pPr>
        <w:numPr>
          <w:ilvl w:val="0"/>
          <w:numId w:val="17"/>
        </w:numPr>
        <w:spacing w:after="120" w:line="259" w:lineRule="auto"/>
        <w:ind w:left="284" w:hanging="284"/>
        <w:contextualSpacing/>
      </w:pPr>
      <w:r w:rsidRPr="00DC1816">
        <w:t>Funded projects must be</w:t>
      </w:r>
      <w:r w:rsidR="004507B5">
        <w:t xml:space="preserve"> completed between 1</w:t>
      </w:r>
      <w:r w:rsidR="00012FD7">
        <w:t xml:space="preserve">5 </w:t>
      </w:r>
      <w:r w:rsidR="004507B5">
        <w:t>August 20</w:t>
      </w:r>
      <w:r w:rsidR="00DB3D5D">
        <w:t>22</w:t>
      </w:r>
      <w:r w:rsidR="004507B5">
        <w:t xml:space="preserve"> and 31 May 202</w:t>
      </w:r>
      <w:r w:rsidR="00DB3D5D">
        <w:t>3</w:t>
      </w:r>
      <w:r w:rsidR="003632DC">
        <w:t>.</w:t>
      </w:r>
    </w:p>
    <w:p w14:paraId="4754A88E" w14:textId="77777777" w:rsidR="009F074F" w:rsidRDefault="009F074F" w:rsidP="00BB6534">
      <w:pPr>
        <w:pStyle w:val="Heading2"/>
      </w:pPr>
      <w:r>
        <w:t>Who can apply to the LMCWGS?</w:t>
      </w:r>
    </w:p>
    <w:p w14:paraId="15D322E9" w14:textId="7D814A42" w:rsidR="009F074F" w:rsidRPr="007E3AAC" w:rsidRDefault="009F074F" w:rsidP="00BB6534">
      <w:pPr>
        <w:numPr>
          <w:ilvl w:val="0"/>
          <w:numId w:val="18"/>
        </w:numPr>
        <w:tabs>
          <w:tab w:val="left" w:pos="284"/>
        </w:tabs>
        <w:spacing w:after="120" w:line="259" w:lineRule="auto"/>
        <w:ind w:left="284" w:hanging="284"/>
        <w:contextualSpacing/>
      </w:pPr>
      <w:r w:rsidRPr="007E3AAC">
        <w:t>Leisure</w:t>
      </w:r>
      <w:r w:rsidR="00AB0497">
        <w:t>,</w:t>
      </w:r>
      <w:r w:rsidRPr="007E3AAC">
        <w:t xml:space="preserve"> sporting</w:t>
      </w:r>
      <w:r w:rsidR="00AB0497">
        <w:t xml:space="preserve"> an</w:t>
      </w:r>
      <w:r w:rsidR="003632DC">
        <w:t>d</w:t>
      </w:r>
      <w:r w:rsidR="00AB0497">
        <w:t xml:space="preserve"> community</w:t>
      </w:r>
      <w:r w:rsidRPr="007E3AAC">
        <w:t xml:space="preserve"> </w:t>
      </w:r>
      <w:proofErr w:type="spellStart"/>
      <w:r w:rsidRPr="007E3AAC">
        <w:t>organisations</w:t>
      </w:r>
      <w:proofErr w:type="spellEnd"/>
      <w:r w:rsidRPr="007E3AAC">
        <w:t xml:space="preserve"> which are </w:t>
      </w:r>
      <w:r w:rsidR="003632DC">
        <w:t xml:space="preserve">registered as </w:t>
      </w:r>
      <w:r w:rsidRPr="007E3AAC">
        <w:t>not</w:t>
      </w:r>
      <w:r w:rsidR="003632DC">
        <w:t>-</w:t>
      </w:r>
      <w:r w:rsidRPr="007E3AAC">
        <w:t>for</w:t>
      </w:r>
      <w:r w:rsidR="003632DC">
        <w:t>-</w:t>
      </w:r>
      <w:r w:rsidRPr="007E3AAC">
        <w:t>profit, with a committee of management, or similar, with its own legal identity</w:t>
      </w:r>
      <w:r w:rsidR="003632DC">
        <w:t>; and</w:t>
      </w:r>
    </w:p>
    <w:p w14:paraId="5FEEF785" w14:textId="51ABAE2A" w:rsidR="009F074F" w:rsidRPr="007E3AAC" w:rsidRDefault="009F074F" w:rsidP="00BB6534">
      <w:pPr>
        <w:numPr>
          <w:ilvl w:val="0"/>
          <w:numId w:val="18"/>
        </w:numPr>
        <w:tabs>
          <w:tab w:val="left" w:pos="284"/>
        </w:tabs>
        <w:spacing w:after="120" w:line="259" w:lineRule="auto"/>
        <w:ind w:left="284" w:hanging="284"/>
        <w:contextualSpacing/>
      </w:pPr>
      <w:r w:rsidRPr="007E3AAC">
        <w:lastRenderedPageBreak/>
        <w:t xml:space="preserve">An </w:t>
      </w:r>
      <w:proofErr w:type="spellStart"/>
      <w:r w:rsidRPr="007E3AAC">
        <w:t>organisation</w:t>
      </w:r>
      <w:proofErr w:type="spellEnd"/>
      <w:r w:rsidRPr="007E3AAC">
        <w:t xml:space="preserve"> that is part of a larger state or national not for profit </w:t>
      </w:r>
      <w:proofErr w:type="spellStart"/>
      <w:r w:rsidRPr="007E3AAC">
        <w:t>organisation</w:t>
      </w:r>
      <w:proofErr w:type="spellEnd"/>
      <w:r w:rsidR="003632DC">
        <w:t>.</w:t>
      </w:r>
    </w:p>
    <w:p w14:paraId="6D9A8FF7" w14:textId="77777777" w:rsidR="009F074F" w:rsidRDefault="009F074F" w:rsidP="00BB6534">
      <w:pPr>
        <w:pStyle w:val="Heading2"/>
      </w:pPr>
      <w:r>
        <w:t>Who cannot apply for funding?</w:t>
      </w:r>
    </w:p>
    <w:p w14:paraId="5D91F116" w14:textId="7B7B3164" w:rsidR="009F074F" w:rsidRPr="000F15BF" w:rsidRDefault="009F074F" w:rsidP="00BB6534">
      <w:pPr>
        <w:numPr>
          <w:ilvl w:val="0"/>
          <w:numId w:val="19"/>
        </w:numPr>
        <w:spacing w:after="120" w:line="259" w:lineRule="auto"/>
        <w:ind w:left="284" w:hanging="284"/>
        <w:contextualSpacing/>
      </w:pPr>
      <w:r w:rsidRPr="000F15BF">
        <w:t xml:space="preserve">Individuals or profit making </w:t>
      </w:r>
      <w:proofErr w:type="spellStart"/>
      <w:r w:rsidRPr="000F15BF">
        <w:t>organisations</w:t>
      </w:r>
      <w:proofErr w:type="spellEnd"/>
      <w:r w:rsidR="003632DC">
        <w:t>;</w:t>
      </w:r>
    </w:p>
    <w:p w14:paraId="42DACAA9" w14:textId="77777777" w:rsidR="009F074F" w:rsidRPr="000F15BF" w:rsidRDefault="009F074F" w:rsidP="00BB6534">
      <w:pPr>
        <w:numPr>
          <w:ilvl w:val="0"/>
          <w:numId w:val="19"/>
        </w:numPr>
        <w:spacing w:after="120" w:line="259" w:lineRule="auto"/>
        <w:ind w:left="284" w:hanging="284"/>
        <w:contextualSpacing/>
      </w:pPr>
      <w:proofErr w:type="spellStart"/>
      <w:r w:rsidRPr="000F15BF">
        <w:t>Organisations</w:t>
      </w:r>
      <w:proofErr w:type="spellEnd"/>
      <w:r w:rsidRPr="000F15BF">
        <w:t xml:space="preserve"> that:</w:t>
      </w:r>
    </w:p>
    <w:p w14:paraId="5E9D7DEC" w14:textId="619B41F0" w:rsidR="009F074F" w:rsidRPr="000F15BF" w:rsidRDefault="009F074F" w:rsidP="00BB6534">
      <w:pPr>
        <w:numPr>
          <w:ilvl w:val="1"/>
          <w:numId w:val="19"/>
        </w:numPr>
        <w:spacing w:after="120" w:line="259" w:lineRule="auto"/>
        <w:ind w:left="709" w:hanging="283"/>
        <w:contextualSpacing/>
      </w:pPr>
      <w:r w:rsidRPr="000F15BF">
        <w:t>owe money to Council that has not been paid by the due date where there isn’t a payment plan in place</w:t>
      </w:r>
      <w:r w:rsidR="003632DC">
        <w:t>;</w:t>
      </w:r>
    </w:p>
    <w:p w14:paraId="5AF4C057" w14:textId="32374981" w:rsidR="009F074F" w:rsidRPr="000F15BF" w:rsidRDefault="009F074F" w:rsidP="00BB6534">
      <w:pPr>
        <w:numPr>
          <w:ilvl w:val="1"/>
          <w:numId w:val="19"/>
        </w:numPr>
        <w:spacing w:after="120" w:line="259" w:lineRule="auto"/>
        <w:ind w:left="709" w:hanging="283"/>
        <w:contextualSpacing/>
      </w:pPr>
      <w:r w:rsidRPr="000F15BF">
        <w:t>have outstanding paperwork for any Council grant previously awarded</w:t>
      </w:r>
      <w:r w:rsidR="003632DC">
        <w:t>;</w:t>
      </w:r>
    </w:p>
    <w:p w14:paraId="7A83C23D" w14:textId="6CCE7A0C" w:rsidR="009F074F" w:rsidRPr="000F15BF" w:rsidRDefault="009F074F" w:rsidP="00BB6534">
      <w:pPr>
        <w:numPr>
          <w:ilvl w:val="1"/>
          <w:numId w:val="19"/>
        </w:numPr>
        <w:spacing w:after="120" w:line="259" w:lineRule="auto"/>
        <w:ind w:left="709" w:hanging="283"/>
        <w:contextualSpacing/>
      </w:pPr>
      <w:r w:rsidRPr="000F15BF">
        <w:t>are ineligible under Council’s Breach of Tenancy Agreement for Sporting Clubs Policy</w:t>
      </w:r>
      <w:r w:rsidR="003632DC">
        <w:t>;</w:t>
      </w:r>
    </w:p>
    <w:p w14:paraId="2BBF88EF" w14:textId="710B032A" w:rsidR="009F074F" w:rsidRPr="000F15BF" w:rsidRDefault="009F074F" w:rsidP="00BB6534">
      <w:pPr>
        <w:numPr>
          <w:ilvl w:val="1"/>
          <w:numId w:val="19"/>
        </w:numPr>
        <w:spacing w:after="120" w:line="259" w:lineRule="auto"/>
        <w:ind w:left="709" w:hanging="283"/>
        <w:contextualSpacing/>
      </w:pPr>
      <w:r w:rsidRPr="000F15BF">
        <w:t>have not met the Conditions of Funding for LMCWGS projects funded in the previous two years</w:t>
      </w:r>
      <w:r w:rsidR="003632DC">
        <w:t>; and</w:t>
      </w:r>
    </w:p>
    <w:p w14:paraId="6DF50C84" w14:textId="174981F0" w:rsidR="009F074F" w:rsidRPr="000F15BF" w:rsidRDefault="009F074F" w:rsidP="00BB6534">
      <w:pPr>
        <w:numPr>
          <w:ilvl w:val="1"/>
          <w:numId w:val="19"/>
        </w:numPr>
        <w:spacing w:after="120" w:line="259" w:lineRule="auto"/>
        <w:ind w:left="709" w:hanging="283"/>
        <w:contextualSpacing/>
      </w:pPr>
      <w:proofErr w:type="gramStart"/>
      <w:r w:rsidRPr="000F15BF">
        <w:t>have</w:t>
      </w:r>
      <w:proofErr w:type="gramEnd"/>
      <w:r w:rsidRPr="000F15BF">
        <w:t xml:space="preserve"> abandoned a grant from Council in the previous two years or have had Council withdraw a grant</w:t>
      </w:r>
      <w:r w:rsidR="003632DC">
        <w:t>.</w:t>
      </w:r>
    </w:p>
    <w:p w14:paraId="6CEE2008" w14:textId="77777777" w:rsidR="009F074F" w:rsidRDefault="009F074F" w:rsidP="00BB6534">
      <w:pPr>
        <w:pStyle w:val="Heading2"/>
      </w:pPr>
      <w:r>
        <w:t>What are the eligibility requirements?</w:t>
      </w:r>
    </w:p>
    <w:p w14:paraId="064FCB52" w14:textId="77777777" w:rsidR="009F074F" w:rsidRPr="007E3AAC" w:rsidRDefault="009F074F" w:rsidP="00FB73DC">
      <w:pPr>
        <w:spacing w:after="120"/>
        <w:ind w:left="284" w:hanging="284"/>
        <w:contextualSpacing/>
      </w:pPr>
      <w:r w:rsidRPr="007E3AAC">
        <w:t>To be eligible for funding, applicants must:</w:t>
      </w:r>
    </w:p>
    <w:p w14:paraId="7AA8D519" w14:textId="640ABE29" w:rsidR="00D6525C" w:rsidRPr="007E3AAC" w:rsidRDefault="009F074F">
      <w:pPr>
        <w:numPr>
          <w:ilvl w:val="0"/>
          <w:numId w:val="20"/>
        </w:numPr>
        <w:spacing w:after="120" w:line="259" w:lineRule="auto"/>
        <w:ind w:left="284" w:hanging="284"/>
        <w:contextualSpacing/>
      </w:pPr>
      <w:r w:rsidRPr="007E3AAC">
        <w:t xml:space="preserve">Have a lease, </w:t>
      </w:r>
      <w:proofErr w:type="spellStart"/>
      <w:r w:rsidRPr="007E3AAC">
        <w:t>licence</w:t>
      </w:r>
      <w:proofErr w:type="spellEnd"/>
      <w:r w:rsidRPr="007E3AAC">
        <w:t xml:space="preserve"> or annual/seasonal </w:t>
      </w:r>
      <w:proofErr w:type="spellStart"/>
      <w:r w:rsidR="0017658E">
        <w:t>licence</w:t>
      </w:r>
      <w:proofErr w:type="spellEnd"/>
      <w:r w:rsidR="0017658E" w:rsidRPr="007E3AAC">
        <w:t xml:space="preserve"> </w:t>
      </w:r>
      <w:r w:rsidRPr="007E3AAC">
        <w:t>agreement with Council to use land</w:t>
      </w:r>
      <w:r w:rsidR="00D95F17">
        <w:t xml:space="preserve"> and/or buildings</w:t>
      </w:r>
      <w:r w:rsidRPr="007E3AAC">
        <w:t xml:space="preserve"> managed by Council for leisure or sporting activities and programs</w:t>
      </w:r>
      <w:r w:rsidR="003632DC">
        <w:t xml:space="preserve">; </w:t>
      </w:r>
    </w:p>
    <w:p w14:paraId="3D3DB66D" w14:textId="77777777" w:rsidR="00C34889" w:rsidRDefault="009F074F" w:rsidP="00590C21">
      <w:pPr>
        <w:pStyle w:val="ListParagraph"/>
        <w:numPr>
          <w:ilvl w:val="0"/>
          <w:numId w:val="20"/>
        </w:numPr>
        <w:spacing w:after="120" w:line="259" w:lineRule="auto"/>
        <w:ind w:left="284" w:hanging="284"/>
        <w:jc w:val="both"/>
      </w:pPr>
      <w:r w:rsidRPr="007E3AAC">
        <w:t>Have discussed the proposed project with the Council’s Leisure Contracts and Projects Officer</w:t>
      </w:r>
      <w:r w:rsidR="001F44EA">
        <w:t xml:space="preserve"> </w:t>
      </w:r>
    </w:p>
    <w:p w14:paraId="58F002B6" w14:textId="31CE1A03" w:rsidR="0017658E" w:rsidRPr="007E3AAC" w:rsidRDefault="001F44EA" w:rsidP="00590C21">
      <w:pPr>
        <w:pStyle w:val="ListParagraph"/>
        <w:spacing w:after="120" w:line="259" w:lineRule="auto"/>
        <w:ind w:left="284"/>
        <w:jc w:val="both"/>
      </w:pPr>
      <w:proofErr w:type="gramStart"/>
      <w:r>
        <w:t>on</w:t>
      </w:r>
      <w:proofErr w:type="gramEnd"/>
      <w:r>
        <w:t xml:space="preserve"> </w:t>
      </w:r>
      <w:proofErr w:type="spellStart"/>
      <w:r>
        <w:t>p</w:t>
      </w:r>
      <w:r w:rsidR="0017658E">
        <w:t>h</w:t>
      </w:r>
      <w:proofErr w:type="spellEnd"/>
      <w:r w:rsidR="0017658E">
        <w:t>: 03 9298 8883</w:t>
      </w:r>
      <w:r w:rsidR="003632DC">
        <w:t>;</w:t>
      </w:r>
    </w:p>
    <w:p w14:paraId="0AA4F310" w14:textId="7B978880" w:rsidR="009F074F" w:rsidRPr="007E3AAC" w:rsidRDefault="009F074F" w:rsidP="00FB73DC">
      <w:pPr>
        <w:numPr>
          <w:ilvl w:val="0"/>
          <w:numId w:val="20"/>
        </w:numPr>
        <w:spacing w:after="120" w:line="259" w:lineRule="auto"/>
        <w:ind w:left="284" w:hanging="284"/>
        <w:contextualSpacing/>
      </w:pPr>
      <w:r w:rsidRPr="007E3AAC">
        <w:t>Provide their most recent annual financial statement</w:t>
      </w:r>
      <w:r w:rsidR="003632DC">
        <w:t>;</w:t>
      </w:r>
    </w:p>
    <w:p w14:paraId="750D5259" w14:textId="0425BCB4" w:rsidR="009F074F" w:rsidRPr="007E3AAC" w:rsidRDefault="009F074F" w:rsidP="00FB73DC">
      <w:pPr>
        <w:numPr>
          <w:ilvl w:val="0"/>
          <w:numId w:val="20"/>
        </w:numPr>
        <w:spacing w:after="120" w:line="259" w:lineRule="auto"/>
        <w:ind w:left="284" w:hanging="284"/>
        <w:contextualSpacing/>
      </w:pPr>
      <w:r w:rsidRPr="007E3AAC">
        <w:t>Provide bank statements for the previous three months</w:t>
      </w:r>
      <w:r w:rsidR="003632DC">
        <w:t>; and</w:t>
      </w:r>
    </w:p>
    <w:p w14:paraId="1B1D209D" w14:textId="668F35C1" w:rsidR="00FF00E5" w:rsidRPr="007E3AAC" w:rsidRDefault="009F074F" w:rsidP="00D63460">
      <w:pPr>
        <w:numPr>
          <w:ilvl w:val="0"/>
          <w:numId w:val="20"/>
        </w:numPr>
        <w:spacing w:after="120" w:line="259" w:lineRule="auto"/>
        <w:ind w:left="284" w:hanging="284"/>
        <w:contextualSpacing/>
      </w:pPr>
      <w:r w:rsidRPr="007E3AAC">
        <w:t>Provide a minimum of one quotation for the work</w:t>
      </w:r>
      <w:r w:rsidR="00D63460">
        <w:t xml:space="preserve"> and the required </w:t>
      </w:r>
      <w:r w:rsidR="00FF00E5">
        <w:t xml:space="preserve">Public Liability Insurance </w:t>
      </w:r>
      <w:r w:rsidR="00D63460">
        <w:t>coverage (</w:t>
      </w:r>
      <w:r w:rsidR="00FF00E5">
        <w:t>$20</w:t>
      </w:r>
      <w:r w:rsidR="00D63460">
        <w:t xml:space="preserve">M) for </w:t>
      </w:r>
      <w:r w:rsidR="00D70A09">
        <w:t xml:space="preserve">contractors undertaking </w:t>
      </w:r>
      <w:r w:rsidR="00D63460">
        <w:t>the proposed work.</w:t>
      </w:r>
    </w:p>
    <w:p w14:paraId="4778D950" w14:textId="77777777" w:rsidR="009F074F" w:rsidRDefault="009F074F" w:rsidP="00BB6534">
      <w:pPr>
        <w:pStyle w:val="Heading2"/>
      </w:pPr>
      <w:r>
        <w:t>What projects can be funded?</w:t>
      </w:r>
    </w:p>
    <w:p w14:paraId="0235A756" w14:textId="54B2C83F" w:rsidR="00030FD4" w:rsidRDefault="00FB73DC" w:rsidP="00030FD4">
      <w:pPr>
        <w:pStyle w:val="ListParagraph"/>
        <w:numPr>
          <w:ilvl w:val="0"/>
          <w:numId w:val="24"/>
        </w:numPr>
        <w:spacing w:after="120"/>
        <w:ind w:left="284" w:hanging="284"/>
      </w:pPr>
      <w:r>
        <w:t>Improvem</w:t>
      </w:r>
      <w:r w:rsidR="00030FD4">
        <w:t>ents to the facility, including social space, bathrooms and kitchens</w:t>
      </w:r>
      <w:r w:rsidR="003632DC">
        <w:t>;</w:t>
      </w:r>
    </w:p>
    <w:p w14:paraId="5F61367A" w14:textId="1781620A" w:rsidR="009F074F" w:rsidRDefault="00030FD4" w:rsidP="00FB73DC">
      <w:pPr>
        <w:pStyle w:val="ListParagraph"/>
        <w:numPr>
          <w:ilvl w:val="0"/>
          <w:numId w:val="24"/>
        </w:numPr>
        <w:spacing w:after="120"/>
        <w:ind w:left="284" w:hanging="284"/>
      </w:pPr>
      <w:r>
        <w:t>Improvements to sporting pavilions and clubrooms</w:t>
      </w:r>
      <w:r w:rsidR="003632DC">
        <w:t>;</w:t>
      </w:r>
    </w:p>
    <w:p w14:paraId="2F73D4EB" w14:textId="72DFDBE2" w:rsidR="00030FD4" w:rsidRDefault="00030FD4" w:rsidP="00FB73DC">
      <w:pPr>
        <w:pStyle w:val="ListParagraph"/>
        <w:numPr>
          <w:ilvl w:val="0"/>
          <w:numId w:val="24"/>
        </w:numPr>
        <w:spacing w:after="120"/>
        <w:ind w:left="284" w:hanging="284"/>
      </w:pPr>
      <w:proofErr w:type="spellStart"/>
      <w:r>
        <w:t>Sports</w:t>
      </w:r>
      <w:r w:rsidR="003632DC">
        <w:t>field</w:t>
      </w:r>
      <w:proofErr w:type="spellEnd"/>
      <w:r>
        <w:t xml:space="preserve"> lighting to Australian standards</w:t>
      </w:r>
      <w:r w:rsidR="003632DC">
        <w:t>;</w:t>
      </w:r>
    </w:p>
    <w:p w14:paraId="09BC09C0" w14:textId="3D147E9B" w:rsidR="00FB73DC" w:rsidRDefault="00030FD4" w:rsidP="00FB73DC">
      <w:pPr>
        <w:pStyle w:val="ListParagraph"/>
        <w:numPr>
          <w:ilvl w:val="0"/>
          <w:numId w:val="24"/>
        </w:numPr>
        <w:spacing w:after="120"/>
        <w:ind w:left="284" w:hanging="284"/>
      </w:pPr>
      <w:r>
        <w:t>Installation of associated sporting infrastructure, including coaches’ boxes, scoreboards, goal posts, shade structures</w:t>
      </w:r>
      <w:r w:rsidR="003632DC">
        <w:t>;</w:t>
      </w:r>
    </w:p>
    <w:p w14:paraId="0DCEBE14" w14:textId="6F467C4F" w:rsidR="00030FD4" w:rsidRDefault="00030FD4" w:rsidP="00FB73DC">
      <w:pPr>
        <w:pStyle w:val="ListParagraph"/>
        <w:numPr>
          <w:ilvl w:val="0"/>
          <w:numId w:val="24"/>
        </w:numPr>
        <w:spacing w:after="120"/>
        <w:ind w:left="284" w:hanging="284"/>
      </w:pPr>
      <w:r>
        <w:t>Fencing</w:t>
      </w:r>
      <w:r w:rsidR="003632DC">
        <w:t>;</w:t>
      </w:r>
    </w:p>
    <w:p w14:paraId="4F5EC900" w14:textId="3A3E4367" w:rsidR="00030FD4" w:rsidRDefault="00030FD4" w:rsidP="00FB73DC">
      <w:pPr>
        <w:pStyle w:val="ListParagraph"/>
        <w:numPr>
          <w:ilvl w:val="0"/>
          <w:numId w:val="24"/>
        </w:numPr>
        <w:spacing w:after="120"/>
        <w:ind w:left="284" w:hanging="284"/>
      </w:pPr>
      <w:r>
        <w:t>Playing surfaces</w:t>
      </w:r>
      <w:r w:rsidR="003632DC">
        <w:t>;</w:t>
      </w:r>
    </w:p>
    <w:p w14:paraId="0251E6A3" w14:textId="4653AC72" w:rsidR="00030FD4" w:rsidRDefault="00030FD4" w:rsidP="00FB73DC">
      <w:pPr>
        <w:pStyle w:val="ListParagraph"/>
        <w:numPr>
          <w:ilvl w:val="0"/>
          <w:numId w:val="24"/>
        </w:numPr>
        <w:spacing w:after="120"/>
        <w:ind w:left="284" w:hanging="284"/>
      </w:pPr>
      <w:r>
        <w:t>Internal sporting facilities and equipment (non-portable equipment permanently located at the facility on</w:t>
      </w:r>
      <w:r w:rsidR="00D70A09">
        <w:t>l</w:t>
      </w:r>
      <w:r>
        <w:t>y)</w:t>
      </w:r>
      <w:r w:rsidR="003632DC">
        <w:t>;</w:t>
      </w:r>
    </w:p>
    <w:p w14:paraId="1B09A254" w14:textId="0C711920" w:rsidR="00030FD4" w:rsidRDefault="00030FD4" w:rsidP="00FB73DC">
      <w:pPr>
        <w:pStyle w:val="ListParagraph"/>
        <w:numPr>
          <w:ilvl w:val="0"/>
          <w:numId w:val="24"/>
        </w:numPr>
        <w:spacing w:after="120"/>
        <w:ind w:left="284" w:hanging="284"/>
      </w:pPr>
      <w:r>
        <w:t>Practice facilities</w:t>
      </w:r>
      <w:r w:rsidR="003632DC">
        <w:t>;</w:t>
      </w:r>
    </w:p>
    <w:p w14:paraId="5BA54350" w14:textId="07752715" w:rsidR="00030FD4" w:rsidRDefault="00030FD4" w:rsidP="00FB73DC">
      <w:pPr>
        <w:pStyle w:val="ListParagraph"/>
        <w:numPr>
          <w:ilvl w:val="0"/>
          <w:numId w:val="24"/>
        </w:numPr>
        <w:spacing w:after="120"/>
        <w:ind w:left="284" w:hanging="284"/>
      </w:pPr>
      <w:r>
        <w:t>Sustainability improvements</w:t>
      </w:r>
      <w:r w:rsidR="003632DC">
        <w:t>;</w:t>
      </w:r>
    </w:p>
    <w:p w14:paraId="6E1439E3" w14:textId="3CEA70E0" w:rsidR="00030FD4" w:rsidRDefault="00030FD4" w:rsidP="00FB73DC">
      <w:pPr>
        <w:pStyle w:val="ListParagraph"/>
        <w:numPr>
          <w:ilvl w:val="0"/>
          <w:numId w:val="24"/>
        </w:numPr>
        <w:spacing w:after="120"/>
        <w:ind w:left="284" w:hanging="284"/>
      </w:pPr>
      <w:r>
        <w:t>Projects to mitigate risk</w:t>
      </w:r>
      <w:r w:rsidR="003632DC">
        <w:t>; and</w:t>
      </w:r>
    </w:p>
    <w:p w14:paraId="18FDB3E7" w14:textId="43E09EBF" w:rsidR="00030FD4" w:rsidRDefault="00030FD4" w:rsidP="00FB73DC">
      <w:pPr>
        <w:pStyle w:val="ListParagraph"/>
        <w:numPr>
          <w:ilvl w:val="0"/>
          <w:numId w:val="24"/>
        </w:numPr>
        <w:spacing w:after="120"/>
        <w:ind w:left="284" w:hanging="284"/>
      </w:pPr>
      <w:r>
        <w:t>Projects to resolve storage issues</w:t>
      </w:r>
      <w:r w:rsidR="003632DC">
        <w:t>.</w:t>
      </w:r>
    </w:p>
    <w:p w14:paraId="57EB50E6" w14:textId="77777777" w:rsidR="009F074F" w:rsidRDefault="00206707" w:rsidP="00BB6534">
      <w:pPr>
        <w:pStyle w:val="Heading2"/>
      </w:pPr>
      <w:r>
        <w:t>What will not be funded?</w:t>
      </w:r>
    </w:p>
    <w:p w14:paraId="798B794B" w14:textId="2E6C3CCA" w:rsidR="00206707" w:rsidRDefault="00206707" w:rsidP="00BB6534">
      <w:pPr>
        <w:numPr>
          <w:ilvl w:val="0"/>
          <w:numId w:val="19"/>
        </w:numPr>
        <w:spacing w:after="120" w:line="259" w:lineRule="auto"/>
        <w:ind w:left="284" w:hanging="284"/>
        <w:contextualSpacing/>
      </w:pPr>
      <w:r w:rsidRPr="000F15BF">
        <w:t>Ongoing administration and/or operational costs</w:t>
      </w:r>
      <w:r w:rsidR="003632DC">
        <w:t>;</w:t>
      </w:r>
    </w:p>
    <w:p w14:paraId="76B9281B" w14:textId="4A5002CA" w:rsidR="00206707" w:rsidRPr="000F15BF" w:rsidRDefault="00206707" w:rsidP="00BB6534">
      <w:pPr>
        <w:numPr>
          <w:ilvl w:val="0"/>
          <w:numId w:val="19"/>
        </w:numPr>
        <w:spacing w:after="120" w:line="259" w:lineRule="auto"/>
        <w:ind w:left="284" w:hanging="284"/>
        <w:contextualSpacing/>
      </w:pPr>
      <w:r w:rsidRPr="000F15BF">
        <w:t>Personal sporting goods, electrical appliances or other portable equipment</w:t>
      </w:r>
      <w:r w:rsidR="003632DC">
        <w:t>;</w:t>
      </w:r>
    </w:p>
    <w:p w14:paraId="3844895F" w14:textId="05EC528C" w:rsidR="00206707" w:rsidRPr="000F15BF" w:rsidRDefault="00206707" w:rsidP="00BB6534">
      <w:pPr>
        <w:numPr>
          <w:ilvl w:val="0"/>
          <w:numId w:val="19"/>
        </w:numPr>
        <w:spacing w:after="120" w:line="259" w:lineRule="auto"/>
        <w:ind w:left="284" w:hanging="284"/>
        <w:contextualSpacing/>
      </w:pPr>
      <w:r w:rsidRPr="000F15BF">
        <w:t xml:space="preserve">Projects that can be funded under </w:t>
      </w:r>
      <w:hyperlink r:id="rId9" w:history="1">
        <w:r w:rsidRPr="00D6525C">
          <w:rPr>
            <w:rStyle w:val="Hyperlink"/>
            <w:rFonts w:ascii="Calibri" w:hAnsi="Calibri"/>
          </w:rPr>
          <w:t>Council’s Comm</w:t>
        </w:r>
        <w:r w:rsidRPr="00D6525C">
          <w:rPr>
            <w:rStyle w:val="Hyperlink"/>
            <w:rFonts w:ascii="Calibri" w:hAnsi="Calibri"/>
          </w:rPr>
          <w:t>u</w:t>
        </w:r>
        <w:r w:rsidRPr="00D6525C">
          <w:rPr>
            <w:rStyle w:val="Hyperlink"/>
            <w:rFonts w:ascii="Calibri" w:hAnsi="Calibri"/>
          </w:rPr>
          <w:t>nity Development Fund</w:t>
        </w:r>
      </w:hyperlink>
      <w:r w:rsidR="003632DC">
        <w:t>;</w:t>
      </w:r>
    </w:p>
    <w:p w14:paraId="3856DB34" w14:textId="03DCCE5E" w:rsidR="00206707" w:rsidRPr="000F15BF" w:rsidRDefault="00206707" w:rsidP="00BB6534">
      <w:pPr>
        <w:numPr>
          <w:ilvl w:val="0"/>
          <w:numId w:val="19"/>
        </w:numPr>
        <w:spacing w:after="120" w:line="259" w:lineRule="auto"/>
        <w:ind w:left="284" w:hanging="284"/>
        <w:contextualSpacing/>
      </w:pPr>
      <w:r w:rsidRPr="000F15BF">
        <w:t>Projects which have been funded under any other</w:t>
      </w:r>
      <w:r w:rsidR="003632DC">
        <w:t xml:space="preserve"> Council</w:t>
      </w:r>
      <w:r w:rsidRPr="000F15BF">
        <w:t xml:space="preserve"> funding program</w:t>
      </w:r>
      <w:r w:rsidR="003632DC">
        <w:t>;</w:t>
      </w:r>
    </w:p>
    <w:p w14:paraId="77241D9F" w14:textId="5B2D1313" w:rsidR="00206707" w:rsidRPr="000F15BF" w:rsidRDefault="00206707" w:rsidP="00BB6534">
      <w:pPr>
        <w:numPr>
          <w:ilvl w:val="0"/>
          <w:numId w:val="19"/>
        </w:numPr>
        <w:spacing w:after="120" w:line="259" w:lineRule="auto"/>
        <w:ind w:left="284" w:hanging="284"/>
        <w:contextualSpacing/>
      </w:pPr>
      <w:r w:rsidRPr="000F15BF">
        <w:t>Projects that have already been started or completed</w:t>
      </w:r>
      <w:r w:rsidR="003632DC">
        <w:t>;</w:t>
      </w:r>
    </w:p>
    <w:p w14:paraId="3F9164C2" w14:textId="21834850" w:rsidR="00206707" w:rsidRPr="000F15BF" w:rsidRDefault="00206707" w:rsidP="00BB6534">
      <w:pPr>
        <w:numPr>
          <w:ilvl w:val="0"/>
          <w:numId w:val="19"/>
        </w:numPr>
        <w:spacing w:after="120" w:line="259" w:lineRule="auto"/>
        <w:ind w:left="284" w:hanging="284"/>
        <w:contextualSpacing/>
      </w:pPr>
      <w:r w:rsidRPr="000F15BF">
        <w:t>Works to existing, new or temporary bar facilities</w:t>
      </w:r>
      <w:r w:rsidR="003632DC">
        <w:t>; and</w:t>
      </w:r>
    </w:p>
    <w:p w14:paraId="47D33407" w14:textId="57916B65" w:rsidR="00206707" w:rsidRPr="000F15BF" w:rsidRDefault="00206707" w:rsidP="00BB6534">
      <w:pPr>
        <w:numPr>
          <w:ilvl w:val="0"/>
          <w:numId w:val="19"/>
        </w:numPr>
        <w:spacing w:after="120" w:line="259" w:lineRule="auto"/>
        <w:ind w:left="284" w:hanging="284"/>
        <w:contextualSpacing/>
      </w:pPr>
      <w:r w:rsidRPr="000F15BF">
        <w:t xml:space="preserve">Improvements that exceed the </w:t>
      </w:r>
      <w:r w:rsidR="00930767">
        <w:t xml:space="preserve">Guidelines for Developing Sports Facilities </w:t>
      </w:r>
      <w:r w:rsidRPr="000F15BF">
        <w:t>there is an exceptional circumstance</w:t>
      </w:r>
      <w:r w:rsidR="003632DC">
        <w:t>.</w:t>
      </w:r>
    </w:p>
    <w:p w14:paraId="0C7FCA4F" w14:textId="397A1F65" w:rsidR="009F074F" w:rsidRDefault="00206707" w:rsidP="00BB6534">
      <w:pPr>
        <w:pStyle w:val="Heading2"/>
      </w:pPr>
      <w:r>
        <w:lastRenderedPageBreak/>
        <w:t>What happens if your application is successful</w:t>
      </w:r>
      <w:r w:rsidR="003632DC">
        <w:t>?</w:t>
      </w:r>
    </w:p>
    <w:p w14:paraId="1D810368" w14:textId="77777777" w:rsidR="00206707" w:rsidRPr="00206707" w:rsidRDefault="00030FD4" w:rsidP="00BB6534">
      <w:pPr>
        <w:spacing w:after="120"/>
        <w:rPr>
          <w:b/>
        </w:rPr>
      </w:pPr>
      <w:r>
        <w:rPr>
          <w:b/>
        </w:rPr>
        <w:t>Decision Making Process</w:t>
      </w:r>
    </w:p>
    <w:p w14:paraId="796C63ED" w14:textId="77777777" w:rsidR="00206707" w:rsidRPr="00725C2A" w:rsidRDefault="00206707" w:rsidP="00BB6534">
      <w:pPr>
        <w:spacing w:after="120"/>
      </w:pPr>
      <w:r>
        <w:t>Cou</w:t>
      </w:r>
      <w:r w:rsidRPr="00725C2A">
        <w:t>ncil will make a final decision at the July Council meeting and all applicants will be notified of the outcome.</w:t>
      </w:r>
    </w:p>
    <w:p w14:paraId="4E426F50" w14:textId="77777777" w:rsidR="00206707" w:rsidRPr="00206707" w:rsidRDefault="00206707" w:rsidP="00BB6534">
      <w:pPr>
        <w:spacing w:after="120"/>
        <w:rPr>
          <w:b/>
        </w:rPr>
      </w:pPr>
      <w:r w:rsidRPr="00206707">
        <w:rPr>
          <w:b/>
        </w:rPr>
        <w:t>Prior to Commencing Work</w:t>
      </w:r>
    </w:p>
    <w:p w14:paraId="65B51F69" w14:textId="77777777" w:rsidR="00206707" w:rsidRPr="00725C2A" w:rsidRDefault="00206707" w:rsidP="00BB6534">
      <w:pPr>
        <w:spacing w:after="120"/>
      </w:pPr>
      <w:r w:rsidRPr="00725C2A">
        <w:t>Successful applicants will need to follow these steps prior to commencing work on the project:</w:t>
      </w:r>
    </w:p>
    <w:p w14:paraId="7082E6B1" w14:textId="77777777" w:rsidR="00206707" w:rsidRPr="00725C2A" w:rsidRDefault="00206707" w:rsidP="00BB6534">
      <w:pPr>
        <w:numPr>
          <w:ilvl w:val="0"/>
          <w:numId w:val="21"/>
        </w:numPr>
        <w:spacing w:after="120" w:line="259" w:lineRule="auto"/>
        <w:ind w:left="284" w:hanging="284"/>
        <w:contextualSpacing/>
      </w:pPr>
      <w:r w:rsidRPr="00725C2A">
        <w:t>confirm acceptance of the grant offer by completing a form on SmartyGrants;</w:t>
      </w:r>
    </w:p>
    <w:p w14:paraId="68D9158D" w14:textId="74231CAE" w:rsidR="00206707" w:rsidRPr="00725C2A" w:rsidRDefault="00206707" w:rsidP="00BB6534">
      <w:pPr>
        <w:numPr>
          <w:ilvl w:val="0"/>
          <w:numId w:val="21"/>
        </w:numPr>
        <w:spacing w:after="120" w:line="259" w:lineRule="auto"/>
        <w:ind w:left="284" w:hanging="284"/>
        <w:contextualSpacing/>
      </w:pPr>
      <w:r w:rsidRPr="00725C2A">
        <w:t xml:space="preserve">collate and submit relevant </w:t>
      </w:r>
      <w:r w:rsidR="004C7868">
        <w:t xml:space="preserve">project </w:t>
      </w:r>
      <w:r w:rsidRPr="00725C2A">
        <w:t>documentation (</w:t>
      </w:r>
      <w:r w:rsidR="004C7868">
        <w:t xml:space="preserve">plans, </w:t>
      </w:r>
      <w:r w:rsidR="00930767">
        <w:t xml:space="preserve">public liability </w:t>
      </w:r>
      <w:r w:rsidRPr="00725C2A">
        <w:t>insurance, safe work method</w:t>
      </w:r>
      <w:r w:rsidR="003632DC">
        <w:t>s</w:t>
      </w:r>
      <w:r w:rsidRPr="00725C2A">
        <w:t xml:space="preserve"> statement, building permits, </w:t>
      </w:r>
      <w:r w:rsidR="004C7868">
        <w:t>schedule of works</w:t>
      </w:r>
      <w:r w:rsidR="003632DC">
        <w:t>,</w:t>
      </w:r>
      <w:r w:rsidR="004C7868">
        <w:t xml:space="preserve"> </w:t>
      </w:r>
      <w:r w:rsidRPr="00725C2A">
        <w:t>etc.) to allow Council to assess how the works will be carried out; and</w:t>
      </w:r>
    </w:p>
    <w:p w14:paraId="6B1CA8CC" w14:textId="77777777" w:rsidR="00206707" w:rsidRPr="00725C2A" w:rsidRDefault="00206707" w:rsidP="00BB6534">
      <w:pPr>
        <w:numPr>
          <w:ilvl w:val="0"/>
          <w:numId w:val="21"/>
        </w:numPr>
        <w:spacing w:after="120" w:line="259" w:lineRule="auto"/>
        <w:ind w:left="284" w:hanging="284"/>
      </w:pPr>
      <w:proofErr w:type="gramStart"/>
      <w:r w:rsidRPr="00725C2A">
        <w:t>sign</w:t>
      </w:r>
      <w:proofErr w:type="gramEnd"/>
      <w:r w:rsidRPr="00725C2A">
        <w:t xml:space="preserve"> a formal funding agreement with Council, which will clearly define accountability of the funded </w:t>
      </w:r>
      <w:proofErr w:type="spellStart"/>
      <w:r w:rsidRPr="00725C2A">
        <w:t>organisation</w:t>
      </w:r>
      <w:proofErr w:type="spellEnd"/>
      <w:r w:rsidRPr="00725C2A">
        <w:t xml:space="preserve"> for the achievement of agreed outcomes and specify terms and conditions of the grant.</w:t>
      </w:r>
    </w:p>
    <w:p w14:paraId="45848D80" w14:textId="77777777" w:rsidR="00206707" w:rsidRPr="00725C2A" w:rsidRDefault="00206707" w:rsidP="00BB6534">
      <w:pPr>
        <w:spacing w:after="120"/>
        <w:ind w:left="284" w:hanging="284"/>
        <w:rPr>
          <w:b/>
        </w:rPr>
      </w:pPr>
      <w:r w:rsidRPr="00725C2A">
        <w:rPr>
          <w:b/>
        </w:rPr>
        <w:t>Payment of Grants</w:t>
      </w:r>
    </w:p>
    <w:p w14:paraId="43B079D0" w14:textId="09220309" w:rsidR="00930767" w:rsidRDefault="00206707" w:rsidP="00BB6534">
      <w:pPr>
        <w:spacing w:after="120"/>
      </w:pPr>
      <w:r w:rsidRPr="00725C2A">
        <w:t xml:space="preserve">Grant monies will be paid by electronic funds transfer. The grant will be paid </w:t>
      </w:r>
      <w:r w:rsidR="00F207A5">
        <w:t>in full upo</w:t>
      </w:r>
      <w:r w:rsidRPr="00725C2A">
        <w:t>n signing the formal funding agreement</w:t>
      </w:r>
      <w:r w:rsidR="00EE61A2">
        <w:t xml:space="preserve"> and associated </w:t>
      </w:r>
      <w:r w:rsidR="004C7868">
        <w:t xml:space="preserve">project </w:t>
      </w:r>
      <w:r w:rsidR="00EE61A2">
        <w:t xml:space="preserve">documentation. </w:t>
      </w:r>
    </w:p>
    <w:p w14:paraId="59860A62" w14:textId="77777777" w:rsidR="00206707" w:rsidRPr="00725C2A" w:rsidRDefault="00206707" w:rsidP="00BB6534">
      <w:pPr>
        <w:spacing w:after="120"/>
        <w:rPr>
          <w:b/>
        </w:rPr>
      </w:pPr>
      <w:r w:rsidRPr="00725C2A">
        <w:rPr>
          <w:b/>
        </w:rPr>
        <w:t>Monitoring and Evaluation</w:t>
      </w:r>
    </w:p>
    <w:p w14:paraId="06492C7E" w14:textId="27D0687D" w:rsidR="00206707" w:rsidRPr="00725C2A" w:rsidRDefault="00206707" w:rsidP="00BB6534">
      <w:pPr>
        <w:spacing w:after="120"/>
      </w:pPr>
      <w:r w:rsidRPr="00725C2A">
        <w:t xml:space="preserve">When the project is completed, a Project Evaluation Form must be </w:t>
      </w:r>
      <w:r w:rsidR="00CF302E">
        <w:t>submitted</w:t>
      </w:r>
      <w:r w:rsidRPr="00725C2A">
        <w:t>, including receipts for expenditure</w:t>
      </w:r>
      <w:r w:rsidR="004C7868">
        <w:t xml:space="preserve">, photographs of the works, </w:t>
      </w:r>
      <w:r w:rsidR="00EE61A2">
        <w:t>and certificate/</w:t>
      </w:r>
      <w:r w:rsidR="00CF302E">
        <w:t>s of com</w:t>
      </w:r>
      <w:r w:rsidR="00EE61A2">
        <w:t>pletion</w:t>
      </w:r>
      <w:r w:rsidR="00CF302E">
        <w:t xml:space="preserve"> Evaluation documentation</w:t>
      </w:r>
      <w:r w:rsidR="00CF302E" w:rsidRPr="00725C2A">
        <w:t xml:space="preserve"> </w:t>
      </w:r>
      <w:r w:rsidRPr="00725C2A">
        <w:t>must be submitted within one month of project completion.</w:t>
      </w:r>
    </w:p>
    <w:p w14:paraId="403C9DEA" w14:textId="1EDA41C6" w:rsidR="009F074F" w:rsidRDefault="00206707" w:rsidP="00BB6534">
      <w:pPr>
        <w:pStyle w:val="Heading2"/>
      </w:pPr>
      <w:r>
        <w:t>What happens if your application is unsuccessful</w:t>
      </w:r>
      <w:r w:rsidR="003632DC">
        <w:t>?</w:t>
      </w:r>
    </w:p>
    <w:p w14:paraId="7082E010" w14:textId="77777777" w:rsidR="00206707" w:rsidRPr="00725C2A" w:rsidRDefault="00206707" w:rsidP="00BB6534">
      <w:pPr>
        <w:spacing w:after="120"/>
      </w:pPr>
      <w:r w:rsidRPr="00725C2A">
        <w:t>After the July Council meeting, a letter will be sent to the contact person for each unsuccessful application, notifying them of the outcome. Groups are encouraged to seek feedback and make further applications in the future.</w:t>
      </w:r>
    </w:p>
    <w:p w14:paraId="67DABFA5" w14:textId="5973DBD2" w:rsidR="00206707" w:rsidRPr="00725C2A" w:rsidRDefault="00206707" w:rsidP="00BB6534">
      <w:pPr>
        <w:spacing w:after="120"/>
      </w:pPr>
      <w:r w:rsidRPr="00725C2A">
        <w:t>The decision of Council is final, however, if you have any questions about the outcome of your grant application, you are encouraged to contact the Leisure Contracts and Projects Officer</w:t>
      </w:r>
      <w:r w:rsidR="00CF302E">
        <w:t xml:space="preserve">, </w:t>
      </w:r>
      <w:r w:rsidR="004C7868">
        <w:t xml:space="preserve">on </w:t>
      </w:r>
      <w:proofErr w:type="spellStart"/>
      <w:r w:rsidR="004C7868">
        <w:t>ph</w:t>
      </w:r>
      <w:proofErr w:type="spellEnd"/>
      <w:r w:rsidR="004C7868">
        <w:t>: 9298 8883</w:t>
      </w:r>
      <w:r w:rsidR="001F44EA">
        <w:t>.</w:t>
      </w:r>
    </w:p>
    <w:p w14:paraId="4DF70444" w14:textId="77777777" w:rsidR="009F074F" w:rsidRDefault="00206707" w:rsidP="00BB6534">
      <w:pPr>
        <w:pStyle w:val="Heading2"/>
      </w:pPr>
      <w:r>
        <w:t>Before you apply</w:t>
      </w:r>
    </w:p>
    <w:p w14:paraId="186B910D" w14:textId="77777777" w:rsidR="00206707" w:rsidRPr="00725C2A" w:rsidRDefault="00206707" w:rsidP="00BB6534">
      <w:pPr>
        <w:spacing w:after="120"/>
      </w:pPr>
      <w:r w:rsidRPr="00725C2A">
        <w:t xml:space="preserve">Before you apply for a Leisure Minor Capital Works Grant, Council recommends </w:t>
      </w:r>
      <w:proofErr w:type="spellStart"/>
      <w:r w:rsidRPr="00725C2A">
        <w:t>organisations</w:t>
      </w:r>
      <w:proofErr w:type="spellEnd"/>
      <w:r w:rsidRPr="00725C2A">
        <w:t xml:space="preserve"> do the following:</w:t>
      </w:r>
    </w:p>
    <w:p w14:paraId="71A86C39" w14:textId="77777777" w:rsidR="00206707" w:rsidRPr="00725C2A" w:rsidRDefault="00206707" w:rsidP="00BB6534">
      <w:pPr>
        <w:numPr>
          <w:ilvl w:val="0"/>
          <w:numId w:val="22"/>
        </w:numPr>
        <w:spacing w:after="120" w:line="259" w:lineRule="auto"/>
        <w:ind w:left="284" w:hanging="284"/>
        <w:contextualSpacing/>
      </w:pPr>
      <w:r w:rsidRPr="00725C2A">
        <w:t xml:space="preserve">ensure all relevant people within your </w:t>
      </w:r>
      <w:proofErr w:type="spellStart"/>
      <w:r w:rsidRPr="00725C2A">
        <w:t>organisation</w:t>
      </w:r>
      <w:proofErr w:type="spellEnd"/>
      <w:r w:rsidRPr="00725C2A">
        <w:t xml:space="preserve"> are informed and committed to doing the project and applying for a grant;</w:t>
      </w:r>
    </w:p>
    <w:p w14:paraId="654CB201" w14:textId="29D5F50F" w:rsidR="00206707" w:rsidRPr="00725C2A" w:rsidRDefault="00206707" w:rsidP="00BB6534">
      <w:pPr>
        <w:numPr>
          <w:ilvl w:val="0"/>
          <w:numId w:val="22"/>
        </w:numPr>
        <w:spacing w:after="120" w:line="259" w:lineRule="auto"/>
        <w:ind w:left="284" w:hanging="284"/>
        <w:contextualSpacing/>
      </w:pPr>
      <w:r w:rsidRPr="00725C2A">
        <w:t xml:space="preserve">ensure your </w:t>
      </w:r>
      <w:proofErr w:type="spellStart"/>
      <w:r w:rsidRPr="00725C2A">
        <w:t>organisation</w:t>
      </w:r>
      <w:proofErr w:type="spellEnd"/>
      <w:r w:rsidRPr="00725C2A">
        <w:t xml:space="preserve"> and project or event meet the eligibility criteria;</w:t>
      </w:r>
      <w:r w:rsidR="00FC670D">
        <w:t xml:space="preserve"> and</w:t>
      </w:r>
    </w:p>
    <w:p w14:paraId="4A55AE66" w14:textId="77777777" w:rsidR="00206707" w:rsidRPr="00725C2A" w:rsidRDefault="00206707" w:rsidP="00BB6534">
      <w:pPr>
        <w:numPr>
          <w:ilvl w:val="0"/>
          <w:numId w:val="22"/>
        </w:numPr>
        <w:spacing w:after="120" w:line="259" w:lineRule="auto"/>
        <w:ind w:left="284" w:hanging="284"/>
      </w:pPr>
      <w:proofErr w:type="gramStart"/>
      <w:r w:rsidRPr="00725C2A">
        <w:t>discuss</w:t>
      </w:r>
      <w:proofErr w:type="gramEnd"/>
      <w:r w:rsidRPr="00725C2A">
        <w:t xml:space="preserve"> your application with Council’s Leisure Contracts and Projects Officer (this is an eligibility requirement).</w:t>
      </w:r>
    </w:p>
    <w:p w14:paraId="54105752" w14:textId="77777777" w:rsidR="009F074F" w:rsidRDefault="00BB6534" w:rsidP="00D95F17">
      <w:pPr>
        <w:pStyle w:val="Heading2"/>
        <w:contextualSpacing/>
      </w:pPr>
      <w:r>
        <w:t>A</w:t>
      </w:r>
      <w:r w:rsidR="00FB73DC">
        <w:t>ssessment c</w:t>
      </w:r>
      <w:r>
        <w:t>riteria</w:t>
      </w:r>
    </w:p>
    <w:p w14:paraId="11F2BD95" w14:textId="77777777" w:rsidR="00BB6534" w:rsidRPr="00BB6534" w:rsidRDefault="00BB6534" w:rsidP="00D95F17">
      <w:pPr>
        <w:spacing w:after="120"/>
      </w:pPr>
      <w:r w:rsidRPr="00BB6534">
        <w:t>Assessment of all eligible applications will be undertaken by the Leisure Minor Capital Works Grant Scheme Committee. The Committee will make recommendations for consideration by Council at its July Council meeting.</w:t>
      </w:r>
    </w:p>
    <w:p w14:paraId="285FB9F9" w14:textId="77777777" w:rsidR="00BB6534" w:rsidRPr="00BB6534" w:rsidRDefault="00BB6534" w:rsidP="00D95F17">
      <w:pPr>
        <w:spacing w:after="120"/>
      </w:pPr>
      <w:r w:rsidRPr="00BB6534">
        <w:t>Applications are assessed on the following criteria:</w:t>
      </w:r>
    </w:p>
    <w:p w14:paraId="7B6E4BD0" w14:textId="77777777" w:rsidR="00BB6534" w:rsidRPr="00BB6534" w:rsidRDefault="00BB6534" w:rsidP="00D95F17">
      <w:pPr>
        <w:pStyle w:val="ListParagraph"/>
        <w:numPr>
          <w:ilvl w:val="0"/>
          <w:numId w:val="23"/>
        </w:numPr>
        <w:spacing w:after="120" w:line="259" w:lineRule="auto"/>
        <w:ind w:left="284" w:hanging="284"/>
        <w:contextualSpacing w:val="0"/>
      </w:pPr>
      <w:r w:rsidRPr="00BB6534">
        <w:t>the level of need and benefit to the Knox community;</w:t>
      </w:r>
    </w:p>
    <w:p w14:paraId="515F59E8" w14:textId="77777777" w:rsidR="00BB6534" w:rsidRPr="00BB6534" w:rsidRDefault="00BB6534" w:rsidP="00D95F17">
      <w:pPr>
        <w:pStyle w:val="ListParagraph"/>
        <w:numPr>
          <w:ilvl w:val="0"/>
          <w:numId w:val="23"/>
        </w:numPr>
        <w:spacing w:after="120" w:line="259" w:lineRule="auto"/>
        <w:ind w:left="284" w:hanging="284"/>
        <w:contextualSpacing w:val="0"/>
      </w:pPr>
      <w:r w:rsidRPr="00BB6534">
        <w:t>the project outcomes align with Council’s strategic priorities;</w:t>
      </w:r>
    </w:p>
    <w:p w14:paraId="5208F01F" w14:textId="77777777" w:rsidR="00BB6534" w:rsidRPr="00BB6534" w:rsidRDefault="00BB6534" w:rsidP="00D95F17">
      <w:pPr>
        <w:pStyle w:val="ListParagraph"/>
        <w:numPr>
          <w:ilvl w:val="0"/>
          <w:numId w:val="23"/>
        </w:numPr>
        <w:spacing w:after="120" w:line="259" w:lineRule="auto"/>
        <w:ind w:left="284" w:hanging="284"/>
        <w:contextualSpacing w:val="0"/>
      </w:pPr>
      <w:r w:rsidRPr="00BB6534">
        <w:t>the project addresses a risk or safety need;</w:t>
      </w:r>
    </w:p>
    <w:p w14:paraId="29A337E9" w14:textId="00A364C3" w:rsidR="00802811" w:rsidRDefault="00BB6534" w:rsidP="00D95F17">
      <w:pPr>
        <w:pStyle w:val="ListParagraph"/>
        <w:numPr>
          <w:ilvl w:val="0"/>
          <w:numId w:val="23"/>
        </w:numPr>
        <w:spacing w:after="120" w:line="259" w:lineRule="auto"/>
        <w:ind w:left="284" w:hanging="284"/>
        <w:contextualSpacing w:val="0"/>
      </w:pPr>
      <w:r w:rsidRPr="00BB6534">
        <w:t>the degree to which the applicant can demonstrate financial need</w:t>
      </w:r>
      <w:r w:rsidR="00FC670D">
        <w:t>; and</w:t>
      </w:r>
      <w:r w:rsidRPr="00BB6534">
        <w:t xml:space="preserve"> </w:t>
      </w:r>
    </w:p>
    <w:p w14:paraId="3BF0C31B" w14:textId="4CC4FF8D" w:rsidR="00BB6534" w:rsidRPr="00BB6534" w:rsidRDefault="00802811" w:rsidP="00D95F17">
      <w:pPr>
        <w:pStyle w:val="ListParagraph"/>
        <w:numPr>
          <w:ilvl w:val="0"/>
          <w:numId w:val="23"/>
        </w:numPr>
        <w:spacing w:after="120" w:line="259" w:lineRule="auto"/>
        <w:ind w:left="284" w:hanging="284"/>
        <w:contextualSpacing w:val="0"/>
      </w:pPr>
      <w:proofErr w:type="gramStart"/>
      <w:r>
        <w:lastRenderedPageBreak/>
        <w:t>the</w:t>
      </w:r>
      <w:proofErr w:type="gramEnd"/>
      <w:r>
        <w:t xml:space="preserve"> degree to which the applicant has provided the required project documentation and can demonstrate the </w:t>
      </w:r>
      <w:r w:rsidR="00BB6534" w:rsidRPr="00BB6534">
        <w:t xml:space="preserve"> ability to deliver the project.</w:t>
      </w:r>
    </w:p>
    <w:p w14:paraId="1E79C797" w14:textId="46D6A532" w:rsidR="009F074F" w:rsidRDefault="00FB73DC" w:rsidP="00D95F17">
      <w:pPr>
        <w:pStyle w:val="Heading2"/>
      </w:pPr>
      <w:r>
        <w:t>How to apply</w:t>
      </w:r>
    </w:p>
    <w:p w14:paraId="40EAAB18" w14:textId="427C496A" w:rsidR="00D95F17" w:rsidRPr="00FB73DC" w:rsidRDefault="00FB73DC" w:rsidP="00D95F17">
      <w:pPr>
        <w:spacing w:after="120"/>
        <w:rPr>
          <w:szCs w:val="22"/>
        </w:rPr>
      </w:pPr>
      <w:r w:rsidRPr="00FB73DC">
        <w:rPr>
          <w:szCs w:val="22"/>
        </w:rPr>
        <w:t>Complete the online application form via our user-friendly SmartyGrants program. To access the application form</w:t>
      </w:r>
      <w:r w:rsidR="00FC670D">
        <w:rPr>
          <w:szCs w:val="22"/>
        </w:rPr>
        <w:t>,</w:t>
      </w:r>
      <w:r w:rsidRPr="00FB73DC">
        <w:rPr>
          <w:szCs w:val="22"/>
        </w:rPr>
        <w:t xml:space="preserve"> please visit </w:t>
      </w:r>
      <w:hyperlink r:id="rId10" w:history="1">
        <w:r w:rsidRPr="00FB73DC">
          <w:rPr>
            <w:rStyle w:val="Hyperlink"/>
            <w:szCs w:val="22"/>
          </w:rPr>
          <w:t>www.knoxcouncil.</w:t>
        </w:r>
        <w:r w:rsidRPr="00FB73DC">
          <w:rPr>
            <w:rStyle w:val="Hyperlink"/>
            <w:szCs w:val="22"/>
          </w:rPr>
          <w:t>s</w:t>
        </w:r>
        <w:r w:rsidRPr="00FB73DC">
          <w:rPr>
            <w:rStyle w:val="Hyperlink"/>
            <w:szCs w:val="22"/>
          </w:rPr>
          <w:t>martygrants.com.au</w:t>
        </w:r>
      </w:hyperlink>
      <w:r w:rsidRPr="00FB73DC">
        <w:rPr>
          <w:szCs w:val="22"/>
        </w:rPr>
        <w:t>.</w:t>
      </w:r>
    </w:p>
    <w:p w14:paraId="05B29D40" w14:textId="3C8C979E" w:rsidR="00FB73DC" w:rsidRPr="00FB73DC" w:rsidRDefault="00FC670D" w:rsidP="00D95F17">
      <w:pPr>
        <w:spacing w:after="120"/>
        <w:rPr>
          <w:szCs w:val="22"/>
        </w:rPr>
      </w:pPr>
      <w:r>
        <w:rPr>
          <w:szCs w:val="22"/>
        </w:rPr>
        <w:t>Council</w:t>
      </w:r>
      <w:r w:rsidR="00FB73DC" w:rsidRPr="00FB73DC">
        <w:rPr>
          <w:szCs w:val="22"/>
        </w:rPr>
        <w:t xml:space="preserve"> suggest</w:t>
      </w:r>
      <w:r>
        <w:rPr>
          <w:szCs w:val="22"/>
        </w:rPr>
        <w:t>s</w:t>
      </w:r>
      <w:r w:rsidR="00FB73DC" w:rsidRPr="00FB73DC">
        <w:rPr>
          <w:szCs w:val="22"/>
        </w:rPr>
        <w:t xml:space="preserve"> you do not leave </w:t>
      </w:r>
      <w:r>
        <w:rPr>
          <w:szCs w:val="22"/>
        </w:rPr>
        <w:t xml:space="preserve">the </w:t>
      </w:r>
      <w:r w:rsidR="0069423D" w:rsidRPr="00FB73DC">
        <w:rPr>
          <w:szCs w:val="22"/>
        </w:rPr>
        <w:t>lodgment</w:t>
      </w:r>
      <w:r w:rsidR="00FB73DC" w:rsidRPr="00FB73DC">
        <w:rPr>
          <w:szCs w:val="22"/>
        </w:rPr>
        <w:t xml:space="preserve"> of your application to the last moment to avoid any unanticipated technical difficulties or unforeseen errors with your application form that will prevent submission.</w:t>
      </w:r>
    </w:p>
    <w:p w14:paraId="30475873" w14:textId="6336E4D6" w:rsidR="00FB73DC" w:rsidRPr="00FB73DC" w:rsidRDefault="00FB73DC" w:rsidP="00D95F17">
      <w:pPr>
        <w:spacing w:after="120"/>
        <w:rPr>
          <w:szCs w:val="22"/>
        </w:rPr>
      </w:pPr>
      <w:r w:rsidRPr="00FB73DC">
        <w:rPr>
          <w:szCs w:val="22"/>
        </w:rPr>
        <w:t xml:space="preserve">Late applications will not be accepted. </w:t>
      </w:r>
      <w:r w:rsidR="00AD1E1F">
        <w:rPr>
          <w:szCs w:val="22"/>
        </w:rPr>
        <w:t>I</w:t>
      </w:r>
      <w:r w:rsidRPr="00FB73DC">
        <w:rPr>
          <w:szCs w:val="22"/>
        </w:rPr>
        <w:t>mprecise applications may disadvantage you in the assessment process.</w:t>
      </w:r>
    </w:p>
    <w:p w14:paraId="3C18F018" w14:textId="77777777" w:rsidR="009F074F" w:rsidRDefault="00FB73DC" w:rsidP="00D95F17">
      <w:pPr>
        <w:pStyle w:val="Heading2"/>
      </w:pPr>
      <w:r>
        <w:t>I need help!</w:t>
      </w:r>
    </w:p>
    <w:p w14:paraId="23BFAB07" w14:textId="32B44FE6" w:rsidR="00D95F17" w:rsidRPr="00D95F17" w:rsidRDefault="00D95F17" w:rsidP="00D95F17">
      <w:pPr>
        <w:spacing w:after="120"/>
        <w:rPr>
          <w:szCs w:val="22"/>
        </w:rPr>
      </w:pPr>
      <w:r w:rsidRPr="00D95F17">
        <w:rPr>
          <w:szCs w:val="22"/>
        </w:rPr>
        <w:t xml:space="preserve">Templates to assist with </w:t>
      </w:r>
      <w:hyperlink r:id="rId11" w:history="1">
        <w:r w:rsidRPr="00D95F17">
          <w:rPr>
            <w:rStyle w:val="Hyperlink"/>
            <w:szCs w:val="22"/>
          </w:rPr>
          <w:t>calculating t</w:t>
        </w:r>
        <w:r w:rsidRPr="00D95F17">
          <w:rPr>
            <w:rStyle w:val="Hyperlink"/>
            <w:szCs w:val="22"/>
          </w:rPr>
          <w:t>h</w:t>
        </w:r>
        <w:r w:rsidRPr="00D95F17">
          <w:rPr>
            <w:rStyle w:val="Hyperlink"/>
            <w:szCs w:val="22"/>
          </w:rPr>
          <w:t>e value of in kind contributions</w:t>
        </w:r>
      </w:hyperlink>
      <w:r w:rsidRPr="00D95F17">
        <w:rPr>
          <w:szCs w:val="22"/>
        </w:rPr>
        <w:t xml:space="preserve"> and the </w:t>
      </w:r>
      <w:r w:rsidR="00802811">
        <w:rPr>
          <w:szCs w:val="22"/>
        </w:rPr>
        <w:t xml:space="preserve">schedule of </w:t>
      </w:r>
      <w:hyperlink r:id="rId12" w:history="1">
        <w:r w:rsidRPr="00D95F17">
          <w:rPr>
            <w:rStyle w:val="Hyperlink"/>
            <w:szCs w:val="22"/>
          </w:rPr>
          <w:t>wo</w:t>
        </w:r>
        <w:r w:rsidRPr="00D95F17">
          <w:rPr>
            <w:rStyle w:val="Hyperlink"/>
            <w:szCs w:val="22"/>
          </w:rPr>
          <w:t>r</w:t>
        </w:r>
        <w:r w:rsidRPr="00D95F17">
          <w:rPr>
            <w:rStyle w:val="Hyperlink"/>
            <w:szCs w:val="22"/>
          </w:rPr>
          <w:t xml:space="preserve">ks </w:t>
        </w:r>
      </w:hyperlink>
      <w:r w:rsidRPr="00D95F17">
        <w:rPr>
          <w:szCs w:val="22"/>
        </w:rPr>
        <w:t xml:space="preserve">are available on Council’s </w:t>
      </w:r>
      <w:hyperlink r:id="rId13" w:history="1">
        <w:r w:rsidRPr="00D95F17">
          <w:rPr>
            <w:rStyle w:val="Hyperlink"/>
            <w:szCs w:val="22"/>
          </w:rPr>
          <w:t>website</w:t>
        </w:r>
      </w:hyperlink>
      <w:r w:rsidRPr="00D95F17">
        <w:rPr>
          <w:szCs w:val="22"/>
        </w:rPr>
        <w:t>.</w:t>
      </w:r>
    </w:p>
    <w:p w14:paraId="63D04469" w14:textId="77777777" w:rsidR="00C34889" w:rsidRDefault="00D95F17" w:rsidP="00D95F17">
      <w:pPr>
        <w:spacing w:after="120"/>
        <w:rPr>
          <w:szCs w:val="22"/>
        </w:rPr>
      </w:pPr>
      <w:r w:rsidRPr="00D95F17">
        <w:rPr>
          <w:szCs w:val="22"/>
        </w:rPr>
        <w:t>If you require any additional help or advice, please contact Council’s Leisure Contracts and Project Officer</w:t>
      </w:r>
    </w:p>
    <w:p w14:paraId="0B10EB03" w14:textId="2B93E54B" w:rsidR="00D95F17" w:rsidRPr="00D95F17" w:rsidRDefault="00D95F17" w:rsidP="00D95F17">
      <w:pPr>
        <w:spacing w:after="120"/>
        <w:rPr>
          <w:szCs w:val="22"/>
        </w:rPr>
      </w:pPr>
      <w:r w:rsidRPr="00D95F17">
        <w:rPr>
          <w:szCs w:val="22"/>
        </w:rPr>
        <w:t xml:space="preserve"> </w:t>
      </w:r>
      <w:proofErr w:type="gramStart"/>
      <w:r w:rsidRPr="00D95F17">
        <w:rPr>
          <w:szCs w:val="22"/>
        </w:rPr>
        <w:t>on</w:t>
      </w:r>
      <w:proofErr w:type="gramEnd"/>
      <w:r w:rsidRPr="00D95F17">
        <w:rPr>
          <w:szCs w:val="22"/>
        </w:rPr>
        <w:t xml:space="preserve"> 9298 8883.</w:t>
      </w:r>
    </w:p>
    <w:p w14:paraId="23147FCC" w14:textId="77777777" w:rsidR="00D95F17" w:rsidRPr="00D95F17" w:rsidRDefault="003A353C" w:rsidP="00D95F17">
      <w:pPr>
        <w:spacing w:after="120"/>
        <w:rPr>
          <w:szCs w:val="22"/>
        </w:rPr>
      </w:pPr>
      <w:r>
        <w:rPr>
          <w:szCs w:val="22"/>
        </w:rPr>
        <w:t>Please note that a</w:t>
      </w:r>
      <w:r w:rsidR="00D95F17" w:rsidRPr="00D95F17">
        <w:rPr>
          <w:szCs w:val="22"/>
        </w:rPr>
        <w:t>ll applicants must contact Council’s Leisure Contracts and Projects Officer before submitting their application, as this is an eligibility requirement.</w:t>
      </w:r>
    </w:p>
    <w:p w14:paraId="52ED45E1" w14:textId="77777777" w:rsidR="009F074F" w:rsidRPr="0069423D" w:rsidRDefault="00FB73DC" w:rsidP="00D95F17">
      <w:pPr>
        <w:pStyle w:val="Heading3"/>
        <w:rPr>
          <w:sz w:val="30"/>
          <w:szCs w:val="30"/>
        </w:rPr>
      </w:pPr>
      <w:r w:rsidRPr="0069423D">
        <w:rPr>
          <w:sz w:val="30"/>
          <w:szCs w:val="30"/>
        </w:rPr>
        <w:t>Privacy statement</w:t>
      </w:r>
    </w:p>
    <w:p w14:paraId="739EA635" w14:textId="77777777" w:rsidR="00C872BA" w:rsidRPr="00EF4FF5" w:rsidRDefault="00FB73DC" w:rsidP="00BB6534">
      <w:pPr>
        <w:spacing w:after="120"/>
      </w:pPr>
      <w:r w:rsidRPr="00FB73DC">
        <w:rPr>
          <w:szCs w:val="22"/>
        </w:rPr>
        <w:t>As part of the Information Privacy Act Statement of Consent, Council collects information from LMCWGS applicants for the purpose of registering and administering grant applications for the specified funding period. The information may also be used to send you information and to ascertain satisfaction with our services. The information will not be disclosed except as required by law. In particular, the information will not be disclosed to others for marketing purposes.</w:t>
      </w:r>
    </w:p>
    <w:sectPr w:rsidR="00C872BA" w:rsidRPr="00EF4FF5" w:rsidSect="005C74D4">
      <w:headerReference w:type="even" r:id="rId14"/>
      <w:headerReference w:type="default" r:id="rId15"/>
      <w:footerReference w:type="even" r:id="rId16"/>
      <w:footerReference w:type="default" r:id="rId17"/>
      <w:headerReference w:type="first" r:id="rId18"/>
      <w:footerReference w:type="first" r:id="rId19"/>
      <w:pgSz w:w="11900" w:h="16840" w:code="9"/>
      <w:pgMar w:top="2268" w:right="709" w:bottom="851" w:left="709" w:header="90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642E8" w14:textId="77777777" w:rsidR="00537D63" w:rsidRDefault="00537D63" w:rsidP="0092583C">
      <w:r>
        <w:separator/>
      </w:r>
    </w:p>
  </w:endnote>
  <w:endnote w:type="continuationSeparator" w:id="0">
    <w:p w14:paraId="63F0F880" w14:textId="77777777" w:rsidR="00537D63" w:rsidRDefault="00537D63" w:rsidP="0092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70F25" w14:textId="77777777" w:rsidR="00944804" w:rsidRDefault="00944804">
    <w:pPr>
      <w:pStyle w:val="Footer"/>
    </w:pPr>
  </w:p>
  <w:p w14:paraId="1D0CD25D" w14:textId="77777777" w:rsidR="00380A37" w:rsidRDefault="00380A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19231"/>
      <w:docPartObj>
        <w:docPartGallery w:val="Page Numbers (Bottom of Page)"/>
        <w:docPartUnique/>
      </w:docPartObj>
    </w:sdtPr>
    <w:sdtEndPr>
      <w:rPr>
        <w:noProof/>
      </w:rPr>
    </w:sdtEndPr>
    <w:sdtContent>
      <w:p w14:paraId="5E94D80B" w14:textId="2EF0004E" w:rsidR="00AB778E" w:rsidRDefault="00AB778E">
        <w:pPr>
          <w:pStyle w:val="Footer"/>
          <w:jc w:val="right"/>
        </w:pPr>
        <w:r>
          <w:fldChar w:fldCharType="begin"/>
        </w:r>
        <w:r>
          <w:instrText xml:space="preserve"> PAGE   \* MERGEFORMAT </w:instrText>
        </w:r>
        <w:r>
          <w:fldChar w:fldCharType="separate"/>
        </w:r>
        <w:r w:rsidR="00D63262">
          <w:rPr>
            <w:noProof/>
          </w:rPr>
          <w:t>4</w:t>
        </w:r>
        <w:r>
          <w:rPr>
            <w:noProof/>
          </w:rPr>
          <w:fldChar w:fldCharType="end"/>
        </w:r>
      </w:p>
    </w:sdtContent>
  </w:sdt>
  <w:p w14:paraId="0F30F4FE" w14:textId="77777777" w:rsidR="00380A37" w:rsidRPr="00D743C9" w:rsidRDefault="00380A37" w:rsidP="00D743C9">
    <w:pPr>
      <w:spacing w:line="216" w:lineRule="auto"/>
      <w:ind w:right="360"/>
      <w:rPr>
        <w:color w:val="00B7E0" w:themeColor="text2"/>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88CE9" w14:textId="77777777" w:rsidR="0069423D" w:rsidRDefault="00694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D18B5" w14:textId="77777777" w:rsidR="00537D63" w:rsidRDefault="00537D63" w:rsidP="0092583C">
      <w:r>
        <w:separator/>
      </w:r>
    </w:p>
  </w:footnote>
  <w:footnote w:type="continuationSeparator" w:id="0">
    <w:p w14:paraId="6B60ADCB" w14:textId="77777777" w:rsidR="00537D63" w:rsidRDefault="00537D63" w:rsidP="00925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CB4EA" w14:textId="77777777" w:rsidR="00944804" w:rsidRDefault="00944804">
    <w:pPr>
      <w:pStyle w:val="Header"/>
    </w:pPr>
  </w:p>
  <w:p w14:paraId="5EE550A5" w14:textId="77777777" w:rsidR="00380A37" w:rsidRDefault="00380A3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697A2" w14:textId="452F6D50" w:rsidR="00380A37" w:rsidRDefault="00E65278" w:rsidP="00A2345A">
    <w:pPr>
      <w:pStyle w:val="FollowerHeaderText"/>
    </w:pPr>
    <w:r w:rsidRPr="00A2345A">
      <w:rPr>
        <w:noProof/>
        <w:lang w:val="en-AU" w:eastAsia="en-AU"/>
      </w:rPr>
      <w:drawing>
        <wp:anchor distT="0" distB="0" distL="114300" distR="114300" simplePos="0" relativeHeight="251746304" behindDoc="1" locked="0" layoutInCell="1" allowOverlap="1" wp14:anchorId="4291F5A3" wp14:editId="4781651D">
          <wp:simplePos x="0" y="0"/>
          <wp:positionH relativeFrom="column">
            <wp:posOffset>-438768</wp:posOffset>
          </wp:positionH>
          <wp:positionV relativeFrom="page">
            <wp:posOffset>8890</wp:posOffset>
          </wp:positionV>
          <wp:extent cx="7559675" cy="2053590"/>
          <wp:effectExtent l="0" t="0" r="317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porate Header - Follower Page A4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2053590"/>
                  </a:xfrm>
                  <a:prstGeom prst="rect">
                    <a:avLst/>
                  </a:prstGeom>
                </pic:spPr>
              </pic:pic>
            </a:graphicData>
          </a:graphic>
          <wp14:sizeRelH relativeFrom="page">
            <wp14:pctWidth>0</wp14:pctWidth>
          </wp14:sizeRelH>
          <wp14:sizeRelV relativeFrom="page">
            <wp14:pctHeight>0</wp14:pctHeight>
          </wp14:sizeRelV>
        </wp:anchor>
      </w:drawing>
    </w:r>
    <w:r w:rsidR="00CF346E">
      <w:t>Leisure Minor Capital Works Grant Scheme</w:t>
    </w:r>
  </w:p>
  <w:p w14:paraId="4E43D2B4" w14:textId="32191DE6" w:rsidR="00CF346E" w:rsidRPr="00A2345A" w:rsidRDefault="00CF346E" w:rsidP="00A2345A">
    <w:pPr>
      <w:pStyle w:val="FollowerHeaderText"/>
    </w:pPr>
  </w:p>
  <w:p w14:paraId="1AF72DB7" w14:textId="77777777" w:rsidR="00A2345A" w:rsidRPr="00A2345A" w:rsidRDefault="00A2345A" w:rsidP="00A2345A">
    <w:pPr>
      <w:pStyle w:val="FollowerHeaderDa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6A0E" w14:textId="77777777" w:rsidR="00CF346E" w:rsidRDefault="00E65278" w:rsidP="00AC1ECA">
    <w:pPr>
      <w:pStyle w:val="Header"/>
    </w:pPr>
    <w:r>
      <w:rPr>
        <w:noProof/>
        <w:lang w:val="en-AU" w:eastAsia="en-AU"/>
      </w:rPr>
      <w:drawing>
        <wp:anchor distT="0" distB="0" distL="114300" distR="114300" simplePos="0" relativeHeight="251745280" behindDoc="1" locked="0" layoutInCell="1" allowOverlap="1" wp14:anchorId="20998E88" wp14:editId="3DFDB0E0">
          <wp:simplePos x="0" y="0"/>
          <wp:positionH relativeFrom="column">
            <wp:posOffset>-438150</wp:posOffset>
          </wp:positionH>
          <wp:positionV relativeFrom="page">
            <wp:posOffset>8272</wp:posOffset>
          </wp:positionV>
          <wp:extent cx="7559675" cy="2758440"/>
          <wp:effectExtent l="0" t="0" r="317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 Header A4_Blue &amp; Light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2758440"/>
                  </a:xfrm>
                  <a:prstGeom prst="rect">
                    <a:avLst/>
                  </a:prstGeom>
                </pic:spPr>
              </pic:pic>
            </a:graphicData>
          </a:graphic>
          <wp14:sizeRelH relativeFrom="page">
            <wp14:pctWidth>0</wp14:pctWidth>
          </wp14:sizeRelH>
          <wp14:sizeRelV relativeFrom="page">
            <wp14:pctHeight>0</wp14:pctHeight>
          </wp14:sizeRelV>
        </wp:anchor>
      </w:drawing>
    </w:r>
  </w:p>
  <w:p w14:paraId="33CF5B13" w14:textId="77777777" w:rsidR="00A2345A" w:rsidRPr="00A2345A" w:rsidRDefault="00A2345A" w:rsidP="00A2345A">
    <w:pPr>
      <w:pStyle w:val="HeaderDa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2384"/>
    <w:multiLevelType w:val="hybridMultilevel"/>
    <w:tmpl w:val="915E4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51507E"/>
    <w:multiLevelType w:val="hybridMultilevel"/>
    <w:tmpl w:val="5E4888B6"/>
    <w:lvl w:ilvl="0" w:tplc="ADB8183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920C6D"/>
    <w:multiLevelType w:val="hybridMultilevel"/>
    <w:tmpl w:val="E5C07C4A"/>
    <w:lvl w:ilvl="0" w:tplc="4D089344">
      <w:start w:val="1"/>
      <w:numFmt w:val="bullet"/>
      <w:lvlText w:val="o"/>
      <w:lvlJc w:val="left"/>
      <w:pPr>
        <w:ind w:left="720" w:hanging="360"/>
      </w:pPr>
      <w:rPr>
        <w:rFonts w:ascii="Courier New" w:hAnsi="Courier New" w:hint="default"/>
        <w:color w:val="00B7E0" w:themeColor="text2"/>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85EB8"/>
    <w:multiLevelType w:val="hybridMultilevel"/>
    <w:tmpl w:val="46FC9DFE"/>
    <w:lvl w:ilvl="0" w:tplc="1C288E1C">
      <w:start w:val="1"/>
      <w:numFmt w:val="decimal"/>
      <w:pStyle w:val="NumberedHeading"/>
      <w:lvlText w:val="%1."/>
      <w:lvlJc w:val="left"/>
      <w:pPr>
        <w:ind w:left="360" w:hanging="360"/>
      </w:pPr>
      <w:rPr>
        <w:rFonts w:ascii="Calibri" w:hAnsi="Calibri" w:hint="default"/>
        <w:b w:val="0"/>
        <w:i w:val="0"/>
        <w:caps w:val="0"/>
        <w:strike w:val="0"/>
        <w:dstrike w:val="0"/>
        <w:vanish w:val="0"/>
        <w:color w:val="00B7E0" w:themeColor="text2"/>
        <w:sz w:val="3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D0DB3"/>
    <w:multiLevelType w:val="hybridMultilevel"/>
    <w:tmpl w:val="9B4AD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B20711"/>
    <w:multiLevelType w:val="hybridMultilevel"/>
    <w:tmpl w:val="E144724E"/>
    <w:lvl w:ilvl="0" w:tplc="7CBA4D14">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0B83A29"/>
    <w:multiLevelType w:val="hybridMultilevel"/>
    <w:tmpl w:val="CED44B76"/>
    <w:lvl w:ilvl="0" w:tplc="5704878A">
      <w:start w:val="1"/>
      <w:numFmt w:val="bullet"/>
      <w:lvlText w:val="•"/>
      <w:lvlJc w:val="left"/>
      <w:pPr>
        <w:tabs>
          <w:tab w:val="num" w:pos="720"/>
        </w:tabs>
        <w:ind w:left="720" w:hanging="360"/>
      </w:pPr>
      <w:rPr>
        <w:rFonts w:ascii="Arial" w:hAnsi="Arial" w:hint="default"/>
      </w:rPr>
    </w:lvl>
    <w:lvl w:ilvl="1" w:tplc="36C44B2A" w:tentative="1">
      <w:start w:val="1"/>
      <w:numFmt w:val="bullet"/>
      <w:lvlText w:val="•"/>
      <w:lvlJc w:val="left"/>
      <w:pPr>
        <w:tabs>
          <w:tab w:val="num" w:pos="1440"/>
        </w:tabs>
        <w:ind w:left="1440" w:hanging="360"/>
      </w:pPr>
      <w:rPr>
        <w:rFonts w:ascii="Arial" w:hAnsi="Arial" w:hint="default"/>
      </w:rPr>
    </w:lvl>
    <w:lvl w:ilvl="2" w:tplc="1F544BF8" w:tentative="1">
      <w:start w:val="1"/>
      <w:numFmt w:val="bullet"/>
      <w:lvlText w:val="•"/>
      <w:lvlJc w:val="left"/>
      <w:pPr>
        <w:tabs>
          <w:tab w:val="num" w:pos="2160"/>
        </w:tabs>
        <w:ind w:left="2160" w:hanging="360"/>
      </w:pPr>
      <w:rPr>
        <w:rFonts w:ascii="Arial" w:hAnsi="Arial" w:hint="default"/>
      </w:rPr>
    </w:lvl>
    <w:lvl w:ilvl="3" w:tplc="F9CCB11C" w:tentative="1">
      <w:start w:val="1"/>
      <w:numFmt w:val="bullet"/>
      <w:lvlText w:val="•"/>
      <w:lvlJc w:val="left"/>
      <w:pPr>
        <w:tabs>
          <w:tab w:val="num" w:pos="2880"/>
        </w:tabs>
        <w:ind w:left="2880" w:hanging="360"/>
      </w:pPr>
      <w:rPr>
        <w:rFonts w:ascii="Arial" w:hAnsi="Arial" w:hint="default"/>
      </w:rPr>
    </w:lvl>
    <w:lvl w:ilvl="4" w:tplc="29564072" w:tentative="1">
      <w:start w:val="1"/>
      <w:numFmt w:val="bullet"/>
      <w:lvlText w:val="•"/>
      <w:lvlJc w:val="left"/>
      <w:pPr>
        <w:tabs>
          <w:tab w:val="num" w:pos="3600"/>
        </w:tabs>
        <w:ind w:left="3600" w:hanging="360"/>
      </w:pPr>
      <w:rPr>
        <w:rFonts w:ascii="Arial" w:hAnsi="Arial" w:hint="default"/>
      </w:rPr>
    </w:lvl>
    <w:lvl w:ilvl="5" w:tplc="EA984866" w:tentative="1">
      <w:start w:val="1"/>
      <w:numFmt w:val="bullet"/>
      <w:lvlText w:val="•"/>
      <w:lvlJc w:val="left"/>
      <w:pPr>
        <w:tabs>
          <w:tab w:val="num" w:pos="4320"/>
        </w:tabs>
        <w:ind w:left="4320" w:hanging="360"/>
      </w:pPr>
      <w:rPr>
        <w:rFonts w:ascii="Arial" w:hAnsi="Arial" w:hint="default"/>
      </w:rPr>
    </w:lvl>
    <w:lvl w:ilvl="6" w:tplc="E8D0FA42" w:tentative="1">
      <w:start w:val="1"/>
      <w:numFmt w:val="bullet"/>
      <w:lvlText w:val="•"/>
      <w:lvlJc w:val="left"/>
      <w:pPr>
        <w:tabs>
          <w:tab w:val="num" w:pos="5040"/>
        </w:tabs>
        <w:ind w:left="5040" w:hanging="360"/>
      </w:pPr>
      <w:rPr>
        <w:rFonts w:ascii="Arial" w:hAnsi="Arial" w:hint="default"/>
      </w:rPr>
    </w:lvl>
    <w:lvl w:ilvl="7" w:tplc="61D82F48" w:tentative="1">
      <w:start w:val="1"/>
      <w:numFmt w:val="bullet"/>
      <w:lvlText w:val="•"/>
      <w:lvlJc w:val="left"/>
      <w:pPr>
        <w:tabs>
          <w:tab w:val="num" w:pos="5760"/>
        </w:tabs>
        <w:ind w:left="5760" w:hanging="360"/>
      </w:pPr>
      <w:rPr>
        <w:rFonts w:ascii="Arial" w:hAnsi="Arial" w:hint="default"/>
      </w:rPr>
    </w:lvl>
    <w:lvl w:ilvl="8" w:tplc="2E3C1F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B309FE"/>
    <w:multiLevelType w:val="hybridMultilevel"/>
    <w:tmpl w:val="275E838E"/>
    <w:lvl w:ilvl="0" w:tplc="0C09000F">
      <w:start w:val="1"/>
      <w:numFmt w:val="decimal"/>
      <w:lvlText w:val="%1."/>
      <w:lvlJc w:val="left"/>
      <w:pPr>
        <w:ind w:left="664" w:hanging="360"/>
      </w:pPr>
    </w:lvl>
    <w:lvl w:ilvl="1" w:tplc="0C090019" w:tentative="1">
      <w:start w:val="1"/>
      <w:numFmt w:val="lowerLetter"/>
      <w:lvlText w:val="%2."/>
      <w:lvlJc w:val="left"/>
      <w:pPr>
        <w:ind w:left="1384" w:hanging="360"/>
      </w:pPr>
    </w:lvl>
    <w:lvl w:ilvl="2" w:tplc="0C09001B" w:tentative="1">
      <w:start w:val="1"/>
      <w:numFmt w:val="lowerRoman"/>
      <w:lvlText w:val="%3."/>
      <w:lvlJc w:val="right"/>
      <w:pPr>
        <w:ind w:left="2104" w:hanging="180"/>
      </w:pPr>
    </w:lvl>
    <w:lvl w:ilvl="3" w:tplc="0C09000F" w:tentative="1">
      <w:start w:val="1"/>
      <w:numFmt w:val="decimal"/>
      <w:lvlText w:val="%4."/>
      <w:lvlJc w:val="left"/>
      <w:pPr>
        <w:ind w:left="2824" w:hanging="360"/>
      </w:pPr>
    </w:lvl>
    <w:lvl w:ilvl="4" w:tplc="0C090019" w:tentative="1">
      <w:start w:val="1"/>
      <w:numFmt w:val="lowerLetter"/>
      <w:lvlText w:val="%5."/>
      <w:lvlJc w:val="left"/>
      <w:pPr>
        <w:ind w:left="3544" w:hanging="360"/>
      </w:pPr>
    </w:lvl>
    <w:lvl w:ilvl="5" w:tplc="0C09001B" w:tentative="1">
      <w:start w:val="1"/>
      <w:numFmt w:val="lowerRoman"/>
      <w:lvlText w:val="%6."/>
      <w:lvlJc w:val="right"/>
      <w:pPr>
        <w:ind w:left="4264" w:hanging="180"/>
      </w:pPr>
    </w:lvl>
    <w:lvl w:ilvl="6" w:tplc="0C09000F" w:tentative="1">
      <w:start w:val="1"/>
      <w:numFmt w:val="decimal"/>
      <w:lvlText w:val="%7."/>
      <w:lvlJc w:val="left"/>
      <w:pPr>
        <w:ind w:left="4984" w:hanging="360"/>
      </w:pPr>
    </w:lvl>
    <w:lvl w:ilvl="7" w:tplc="0C090019" w:tentative="1">
      <w:start w:val="1"/>
      <w:numFmt w:val="lowerLetter"/>
      <w:lvlText w:val="%8."/>
      <w:lvlJc w:val="left"/>
      <w:pPr>
        <w:ind w:left="5704" w:hanging="360"/>
      </w:pPr>
    </w:lvl>
    <w:lvl w:ilvl="8" w:tplc="0C09001B" w:tentative="1">
      <w:start w:val="1"/>
      <w:numFmt w:val="lowerRoman"/>
      <w:lvlText w:val="%9."/>
      <w:lvlJc w:val="right"/>
      <w:pPr>
        <w:ind w:left="6424" w:hanging="180"/>
      </w:pPr>
    </w:lvl>
  </w:abstractNum>
  <w:abstractNum w:abstractNumId="8" w15:restartNumberingAfterBreak="0">
    <w:nsid w:val="3A3F424D"/>
    <w:multiLevelType w:val="hybridMultilevel"/>
    <w:tmpl w:val="AC084C70"/>
    <w:lvl w:ilvl="0" w:tplc="04090003">
      <w:start w:val="1"/>
      <w:numFmt w:val="bullet"/>
      <w:lvlText w:val="o"/>
      <w:lvlJc w:val="left"/>
      <w:pPr>
        <w:ind w:left="720" w:hanging="360"/>
      </w:pPr>
      <w:rPr>
        <w:rFonts w:ascii="Courier New" w:hAnsi="Courier New" w:cs="Courier New" w:hint="default"/>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33576"/>
    <w:multiLevelType w:val="hybridMultilevel"/>
    <w:tmpl w:val="540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7781D"/>
    <w:multiLevelType w:val="hybridMultilevel"/>
    <w:tmpl w:val="91EC9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5136E2"/>
    <w:multiLevelType w:val="multilevel"/>
    <w:tmpl w:val="D5500FC2"/>
    <w:lvl w:ilvl="0">
      <w:start w:val="1"/>
      <w:numFmt w:val="bullet"/>
      <w:lvlText w:val=""/>
      <w:lvlJc w:val="left"/>
      <w:pPr>
        <w:ind w:left="720" w:hanging="360"/>
      </w:pPr>
      <w:rPr>
        <w:rFonts w:ascii="Symbol" w:hAnsi="Symbol" w:hint="default"/>
        <w:sz w:val="1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857E05"/>
    <w:multiLevelType w:val="hybridMultilevel"/>
    <w:tmpl w:val="5A32C98E"/>
    <w:lvl w:ilvl="0" w:tplc="D89202B4">
      <w:start w:val="1"/>
      <w:numFmt w:val="bullet"/>
      <w:lvlText w:val=""/>
      <w:lvlJc w:val="left"/>
      <w:pPr>
        <w:ind w:left="227" w:hanging="227"/>
      </w:pPr>
      <w:rPr>
        <w:rFonts w:ascii="Symbol" w:hAnsi="Symbol" w:hint="default"/>
      </w:rPr>
    </w:lvl>
    <w:lvl w:ilvl="1" w:tplc="04090003" w:tentative="1">
      <w:start w:val="1"/>
      <w:numFmt w:val="bullet"/>
      <w:lvlText w:val="o"/>
      <w:lvlJc w:val="left"/>
      <w:pPr>
        <w:ind w:left="1384" w:hanging="360"/>
      </w:pPr>
      <w:rPr>
        <w:rFonts w:ascii="Courier New" w:hAnsi="Courier New" w:hint="default"/>
      </w:rPr>
    </w:lvl>
    <w:lvl w:ilvl="2" w:tplc="04090005" w:tentative="1">
      <w:start w:val="1"/>
      <w:numFmt w:val="bullet"/>
      <w:lvlText w:val=""/>
      <w:lvlJc w:val="left"/>
      <w:pPr>
        <w:ind w:left="2104" w:hanging="360"/>
      </w:pPr>
      <w:rPr>
        <w:rFonts w:ascii="Wingdings" w:hAnsi="Wingdings" w:hint="default"/>
      </w:rPr>
    </w:lvl>
    <w:lvl w:ilvl="3" w:tplc="04090001" w:tentative="1">
      <w:start w:val="1"/>
      <w:numFmt w:val="bullet"/>
      <w:lvlText w:val=""/>
      <w:lvlJc w:val="left"/>
      <w:pPr>
        <w:ind w:left="2824" w:hanging="360"/>
      </w:pPr>
      <w:rPr>
        <w:rFonts w:ascii="Symbol" w:hAnsi="Symbol" w:hint="default"/>
      </w:rPr>
    </w:lvl>
    <w:lvl w:ilvl="4" w:tplc="04090003" w:tentative="1">
      <w:start w:val="1"/>
      <w:numFmt w:val="bullet"/>
      <w:lvlText w:val="o"/>
      <w:lvlJc w:val="left"/>
      <w:pPr>
        <w:ind w:left="3544" w:hanging="360"/>
      </w:pPr>
      <w:rPr>
        <w:rFonts w:ascii="Courier New" w:hAnsi="Courier New" w:hint="default"/>
      </w:rPr>
    </w:lvl>
    <w:lvl w:ilvl="5" w:tplc="04090005" w:tentative="1">
      <w:start w:val="1"/>
      <w:numFmt w:val="bullet"/>
      <w:lvlText w:val=""/>
      <w:lvlJc w:val="left"/>
      <w:pPr>
        <w:ind w:left="4264" w:hanging="360"/>
      </w:pPr>
      <w:rPr>
        <w:rFonts w:ascii="Wingdings" w:hAnsi="Wingdings" w:hint="default"/>
      </w:rPr>
    </w:lvl>
    <w:lvl w:ilvl="6" w:tplc="04090001" w:tentative="1">
      <w:start w:val="1"/>
      <w:numFmt w:val="bullet"/>
      <w:lvlText w:val=""/>
      <w:lvlJc w:val="left"/>
      <w:pPr>
        <w:ind w:left="4984" w:hanging="360"/>
      </w:pPr>
      <w:rPr>
        <w:rFonts w:ascii="Symbol" w:hAnsi="Symbol" w:hint="default"/>
      </w:rPr>
    </w:lvl>
    <w:lvl w:ilvl="7" w:tplc="04090003" w:tentative="1">
      <w:start w:val="1"/>
      <w:numFmt w:val="bullet"/>
      <w:lvlText w:val="o"/>
      <w:lvlJc w:val="left"/>
      <w:pPr>
        <w:ind w:left="5704" w:hanging="360"/>
      </w:pPr>
      <w:rPr>
        <w:rFonts w:ascii="Courier New" w:hAnsi="Courier New" w:hint="default"/>
      </w:rPr>
    </w:lvl>
    <w:lvl w:ilvl="8" w:tplc="04090005" w:tentative="1">
      <w:start w:val="1"/>
      <w:numFmt w:val="bullet"/>
      <w:lvlText w:val=""/>
      <w:lvlJc w:val="left"/>
      <w:pPr>
        <w:ind w:left="6424" w:hanging="360"/>
      </w:pPr>
      <w:rPr>
        <w:rFonts w:ascii="Wingdings" w:hAnsi="Wingdings" w:hint="default"/>
      </w:rPr>
    </w:lvl>
  </w:abstractNum>
  <w:abstractNum w:abstractNumId="13" w15:restartNumberingAfterBreak="0">
    <w:nsid w:val="63707AD8"/>
    <w:multiLevelType w:val="hybridMultilevel"/>
    <w:tmpl w:val="067ACB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8EC7D72"/>
    <w:multiLevelType w:val="hybridMultilevel"/>
    <w:tmpl w:val="A67C5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F04BEF"/>
    <w:multiLevelType w:val="hybridMultilevel"/>
    <w:tmpl w:val="CA72318C"/>
    <w:lvl w:ilvl="0" w:tplc="C63CA872">
      <w:start w:val="1"/>
      <w:numFmt w:val="decimal"/>
      <w:lvlText w:val="%1."/>
      <w:lvlJc w:val="left"/>
      <w:pPr>
        <w:ind w:left="17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48024D"/>
    <w:multiLevelType w:val="hybridMultilevel"/>
    <w:tmpl w:val="F346506A"/>
    <w:lvl w:ilvl="0" w:tplc="DBEC6B60">
      <w:start w:val="1"/>
      <w:numFmt w:val="bullet"/>
      <w:lvlText w:val="o"/>
      <w:lvlJc w:val="left"/>
      <w:pPr>
        <w:ind w:left="720" w:hanging="360"/>
      </w:pPr>
      <w:rPr>
        <w:rFonts w:ascii="Courier New" w:hAnsi="Courier New"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D86474"/>
    <w:multiLevelType w:val="hybridMultilevel"/>
    <w:tmpl w:val="0EF64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906C9D"/>
    <w:multiLevelType w:val="hybridMultilevel"/>
    <w:tmpl w:val="4614F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8F2246"/>
    <w:multiLevelType w:val="hybridMultilevel"/>
    <w:tmpl w:val="0D34C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CF003E"/>
    <w:multiLevelType w:val="hybridMultilevel"/>
    <w:tmpl w:val="EF86A3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F64ADA"/>
    <w:multiLevelType w:val="hybridMultilevel"/>
    <w:tmpl w:val="821A83FC"/>
    <w:lvl w:ilvl="0" w:tplc="FD600FF6">
      <w:start w:val="1"/>
      <w:numFmt w:val="bullet"/>
      <w:lvlText w:val=""/>
      <w:lvlJc w:val="left"/>
      <w:pPr>
        <w:ind w:left="720" w:hanging="360"/>
      </w:pPr>
      <w:rPr>
        <w:rFonts w:ascii="Symbol" w:hAnsi="Symbol" w:hint="default"/>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D3691D"/>
    <w:multiLevelType w:val="hybridMultilevel"/>
    <w:tmpl w:val="A3884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954063"/>
    <w:multiLevelType w:val="hybridMultilevel"/>
    <w:tmpl w:val="47ECC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22"/>
  </w:num>
  <w:num w:numId="4">
    <w:abstractNumId w:val="15"/>
  </w:num>
  <w:num w:numId="5">
    <w:abstractNumId w:val="3"/>
  </w:num>
  <w:num w:numId="6">
    <w:abstractNumId w:val="9"/>
  </w:num>
  <w:num w:numId="7">
    <w:abstractNumId w:val="21"/>
  </w:num>
  <w:num w:numId="8">
    <w:abstractNumId w:val="11"/>
  </w:num>
  <w:num w:numId="9">
    <w:abstractNumId w:val="7"/>
  </w:num>
  <w:num w:numId="10">
    <w:abstractNumId w:val="6"/>
  </w:num>
  <w:num w:numId="11">
    <w:abstractNumId w:val="8"/>
  </w:num>
  <w:num w:numId="12">
    <w:abstractNumId w:val="16"/>
  </w:num>
  <w:num w:numId="13">
    <w:abstractNumId w:val="2"/>
  </w:num>
  <w:num w:numId="14">
    <w:abstractNumId w:val="23"/>
  </w:num>
  <w:num w:numId="15">
    <w:abstractNumId w:val="1"/>
  </w:num>
  <w:num w:numId="16">
    <w:abstractNumId w:val="4"/>
  </w:num>
  <w:num w:numId="17">
    <w:abstractNumId w:val="19"/>
  </w:num>
  <w:num w:numId="18">
    <w:abstractNumId w:val="14"/>
  </w:num>
  <w:num w:numId="19">
    <w:abstractNumId w:val="20"/>
  </w:num>
  <w:num w:numId="20">
    <w:abstractNumId w:val="18"/>
  </w:num>
  <w:num w:numId="21">
    <w:abstractNumId w:val="10"/>
  </w:num>
  <w:num w:numId="22">
    <w:abstractNumId w:val="0"/>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46E"/>
    <w:rsid w:val="00012FD7"/>
    <w:rsid w:val="00030FD4"/>
    <w:rsid w:val="00037EB6"/>
    <w:rsid w:val="0005574E"/>
    <w:rsid w:val="00056DDF"/>
    <w:rsid w:val="00064A55"/>
    <w:rsid w:val="00073ADD"/>
    <w:rsid w:val="00076480"/>
    <w:rsid w:val="00081BED"/>
    <w:rsid w:val="00091627"/>
    <w:rsid w:val="000D297F"/>
    <w:rsid w:val="000D3A0A"/>
    <w:rsid w:val="00107ED7"/>
    <w:rsid w:val="001100D4"/>
    <w:rsid w:val="00133A56"/>
    <w:rsid w:val="00136F46"/>
    <w:rsid w:val="001721B2"/>
    <w:rsid w:val="0017658E"/>
    <w:rsid w:val="001D4551"/>
    <w:rsid w:val="001F44EA"/>
    <w:rsid w:val="001F58D7"/>
    <w:rsid w:val="00206707"/>
    <w:rsid w:val="0021265C"/>
    <w:rsid w:val="00241963"/>
    <w:rsid w:val="00260F04"/>
    <w:rsid w:val="002763F2"/>
    <w:rsid w:val="00285462"/>
    <w:rsid w:val="002C20FA"/>
    <w:rsid w:val="002C49F5"/>
    <w:rsid w:val="00301633"/>
    <w:rsid w:val="00305B81"/>
    <w:rsid w:val="00306F90"/>
    <w:rsid w:val="003106E0"/>
    <w:rsid w:val="0033224B"/>
    <w:rsid w:val="003632DC"/>
    <w:rsid w:val="00380A37"/>
    <w:rsid w:val="003A0259"/>
    <w:rsid w:val="003A15E8"/>
    <w:rsid w:val="003A32A1"/>
    <w:rsid w:val="003A353C"/>
    <w:rsid w:val="003A51B1"/>
    <w:rsid w:val="003F0ACB"/>
    <w:rsid w:val="00420DE2"/>
    <w:rsid w:val="004309B9"/>
    <w:rsid w:val="004507B5"/>
    <w:rsid w:val="00450C46"/>
    <w:rsid w:val="004661B9"/>
    <w:rsid w:val="00475405"/>
    <w:rsid w:val="0048522F"/>
    <w:rsid w:val="00494663"/>
    <w:rsid w:val="004A3F70"/>
    <w:rsid w:val="004B5665"/>
    <w:rsid w:val="004C59FC"/>
    <w:rsid w:val="004C7868"/>
    <w:rsid w:val="004D390F"/>
    <w:rsid w:val="004D5038"/>
    <w:rsid w:val="004E43E4"/>
    <w:rsid w:val="00502FDE"/>
    <w:rsid w:val="00511B64"/>
    <w:rsid w:val="005257D3"/>
    <w:rsid w:val="00537D63"/>
    <w:rsid w:val="00567F35"/>
    <w:rsid w:val="00572BF6"/>
    <w:rsid w:val="00574E52"/>
    <w:rsid w:val="00590C21"/>
    <w:rsid w:val="00594D3E"/>
    <w:rsid w:val="005B697F"/>
    <w:rsid w:val="005B6B62"/>
    <w:rsid w:val="005C56B0"/>
    <w:rsid w:val="005C74D4"/>
    <w:rsid w:val="005C7FB0"/>
    <w:rsid w:val="006266D5"/>
    <w:rsid w:val="00627344"/>
    <w:rsid w:val="00627D24"/>
    <w:rsid w:val="0063286A"/>
    <w:rsid w:val="006373F1"/>
    <w:rsid w:val="00646A7A"/>
    <w:rsid w:val="00646D0F"/>
    <w:rsid w:val="00650CB1"/>
    <w:rsid w:val="00653D1B"/>
    <w:rsid w:val="006805C2"/>
    <w:rsid w:val="00682A4F"/>
    <w:rsid w:val="00685105"/>
    <w:rsid w:val="0069423D"/>
    <w:rsid w:val="00707D94"/>
    <w:rsid w:val="00716BB9"/>
    <w:rsid w:val="00726CD6"/>
    <w:rsid w:val="00731AD9"/>
    <w:rsid w:val="00756AF2"/>
    <w:rsid w:val="007963CF"/>
    <w:rsid w:val="007A1847"/>
    <w:rsid w:val="007B5286"/>
    <w:rsid w:val="007D020C"/>
    <w:rsid w:val="007E50FF"/>
    <w:rsid w:val="00802811"/>
    <w:rsid w:val="00832427"/>
    <w:rsid w:val="00846C53"/>
    <w:rsid w:val="00854612"/>
    <w:rsid w:val="00854ED6"/>
    <w:rsid w:val="008620AE"/>
    <w:rsid w:val="0086426F"/>
    <w:rsid w:val="00867152"/>
    <w:rsid w:val="0087101C"/>
    <w:rsid w:val="00883DB3"/>
    <w:rsid w:val="008850B0"/>
    <w:rsid w:val="00887B9A"/>
    <w:rsid w:val="008978A2"/>
    <w:rsid w:val="008B2F57"/>
    <w:rsid w:val="008B43E3"/>
    <w:rsid w:val="008B6BF8"/>
    <w:rsid w:val="00904465"/>
    <w:rsid w:val="00913609"/>
    <w:rsid w:val="0091588D"/>
    <w:rsid w:val="00923A7E"/>
    <w:rsid w:val="0092583C"/>
    <w:rsid w:val="00930767"/>
    <w:rsid w:val="00935EA1"/>
    <w:rsid w:val="00944804"/>
    <w:rsid w:val="009536B8"/>
    <w:rsid w:val="00976A0A"/>
    <w:rsid w:val="00991A9A"/>
    <w:rsid w:val="009C32F9"/>
    <w:rsid w:val="009C6AB1"/>
    <w:rsid w:val="009E5ACB"/>
    <w:rsid w:val="009F074F"/>
    <w:rsid w:val="009F26EB"/>
    <w:rsid w:val="009F5CF5"/>
    <w:rsid w:val="00A12C92"/>
    <w:rsid w:val="00A21BF4"/>
    <w:rsid w:val="00A224D6"/>
    <w:rsid w:val="00A2345A"/>
    <w:rsid w:val="00A27440"/>
    <w:rsid w:val="00A45803"/>
    <w:rsid w:val="00A54243"/>
    <w:rsid w:val="00A61DD3"/>
    <w:rsid w:val="00A632AA"/>
    <w:rsid w:val="00A654E0"/>
    <w:rsid w:val="00A80BE7"/>
    <w:rsid w:val="00A93292"/>
    <w:rsid w:val="00AB0497"/>
    <w:rsid w:val="00AB6AF7"/>
    <w:rsid w:val="00AB778E"/>
    <w:rsid w:val="00AC1ECA"/>
    <w:rsid w:val="00AD1E1F"/>
    <w:rsid w:val="00AD2B9E"/>
    <w:rsid w:val="00B15EE3"/>
    <w:rsid w:val="00B25EF4"/>
    <w:rsid w:val="00B47910"/>
    <w:rsid w:val="00B50169"/>
    <w:rsid w:val="00B71425"/>
    <w:rsid w:val="00B769AD"/>
    <w:rsid w:val="00B842A4"/>
    <w:rsid w:val="00B84F7E"/>
    <w:rsid w:val="00B96FC7"/>
    <w:rsid w:val="00BB1C6C"/>
    <w:rsid w:val="00BB6534"/>
    <w:rsid w:val="00BF46DC"/>
    <w:rsid w:val="00C05EC2"/>
    <w:rsid w:val="00C17864"/>
    <w:rsid w:val="00C34889"/>
    <w:rsid w:val="00C615B9"/>
    <w:rsid w:val="00C62674"/>
    <w:rsid w:val="00C872BA"/>
    <w:rsid w:val="00C91B22"/>
    <w:rsid w:val="00CA18B2"/>
    <w:rsid w:val="00CC10BE"/>
    <w:rsid w:val="00CC51D8"/>
    <w:rsid w:val="00CD44FF"/>
    <w:rsid w:val="00CF302E"/>
    <w:rsid w:val="00CF346E"/>
    <w:rsid w:val="00D24B41"/>
    <w:rsid w:val="00D24CB2"/>
    <w:rsid w:val="00D25EF6"/>
    <w:rsid w:val="00D32ADA"/>
    <w:rsid w:val="00D63262"/>
    <w:rsid w:val="00D63460"/>
    <w:rsid w:val="00D6525C"/>
    <w:rsid w:val="00D70A09"/>
    <w:rsid w:val="00D72690"/>
    <w:rsid w:val="00D743C9"/>
    <w:rsid w:val="00D77707"/>
    <w:rsid w:val="00D87F2D"/>
    <w:rsid w:val="00D92019"/>
    <w:rsid w:val="00D9479C"/>
    <w:rsid w:val="00D95658"/>
    <w:rsid w:val="00D95F17"/>
    <w:rsid w:val="00DA266F"/>
    <w:rsid w:val="00DA6B66"/>
    <w:rsid w:val="00DB3D5D"/>
    <w:rsid w:val="00DC3CDE"/>
    <w:rsid w:val="00DC5BA2"/>
    <w:rsid w:val="00DD419F"/>
    <w:rsid w:val="00DE7CCF"/>
    <w:rsid w:val="00DF03AB"/>
    <w:rsid w:val="00DF0AAA"/>
    <w:rsid w:val="00E10687"/>
    <w:rsid w:val="00E12014"/>
    <w:rsid w:val="00E37D9E"/>
    <w:rsid w:val="00E54168"/>
    <w:rsid w:val="00E57F2F"/>
    <w:rsid w:val="00E64ABB"/>
    <w:rsid w:val="00E65278"/>
    <w:rsid w:val="00EA3B8D"/>
    <w:rsid w:val="00EA7BFE"/>
    <w:rsid w:val="00EB39F9"/>
    <w:rsid w:val="00EB3B20"/>
    <w:rsid w:val="00EB46B5"/>
    <w:rsid w:val="00ED2497"/>
    <w:rsid w:val="00ED2D87"/>
    <w:rsid w:val="00EE1206"/>
    <w:rsid w:val="00EE1D91"/>
    <w:rsid w:val="00EE2158"/>
    <w:rsid w:val="00EE61A2"/>
    <w:rsid w:val="00EF4FF5"/>
    <w:rsid w:val="00F0722D"/>
    <w:rsid w:val="00F10001"/>
    <w:rsid w:val="00F207A5"/>
    <w:rsid w:val="00F212B1"/>
    <w:rsid w:val="00F25108"/>
    <w:rsid w:val="00F53C2E"/>
    <w:rsid w:val="00F65813"/>
    <w:rsid w:val="00F75BF2"/>
    <w:rsid w:val="00FA6F73"/>
    <w:rsid w:val="00FB73DC"/>
    <w:rsid w:val="00FB75D0"/>
    <w:rsid w:val="00FC5B7B"/>
    <w:rsid w:val="00FC670D"/>
    <w:rsid w:val="00FF00E5"/>
    <w:rsid w:val="00FF1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664AD"/>
  <w14:defaultImageDpi w14:val="32767"/>
  <w15:chartTrackingRefBased/>
  <w15:docId w15:val="{4FA83C93-6243-48E1-AEBF-A3CE11D2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B8D"/>
    <w:rPr>
      <w:rFonts w:ascii="Calibri" w:hAnsi="Calibri"/>
      <w:sz w:val="22"/>
    </w:rPr>
  </w:style>
  <w:style w:type="paragraph" w:styleId="Heading1">
    <w:name w:val="heading 1"/>
    <w:basedOn w:val="Normal"/>
    <w:next w:val="Normal"/>
    <w:link w:val="Heading1Char"/>
    <w:uiPriority w:val="9"/>
    <w:qFormat/>
    <w:rsid w:val="00A2345A"/>
    <w:pPr>
      <w:keepNext/>
      <w:keepLines/>
      <w:spacing w:after="120"/>
      <w:outlineLvl w:val="0"/>
    </w:pPr>
    <w:rPr>
      <w:rFonts w:eastAsiaTheme="majorEastAsia" w:cstheme="majorBidi"/>
      <w:color w:val="00B7E0" w:themeColor="text2"/>
      <w:sz w:val="72"/>
      <w:szCs w:val="32"/>
    </w:rPr>
  </w:style>
  <w:style w:type="paragraph" w:styleId="Heading2">
    <w:name w:val="heading 2"/>
    <w:basedOn w:val="Normal"/>
    <w:next w:val="Normal"/>
    <w:link w:val="Heading2Char"/>
    <w:uiPriority w:val="9"/>
    <w:unhideWhenUsed/>
    <w:qFormat/>
    <w:rsid w:val="00A2345A"/>
    <w:pPr>
      <w:keepNext/>
      <w:keepLines/>
      <w:spacing w:after="120"/>
      <w:outlineLvl w:val="1"/>
    </w:pPr>
    <w:rPr>
      <w:rFonts w:eastAsiaTheme="majorEastAsia" w:cstheme="majorBidi"/>
      <w:color w:val="00B7E0" w:themeColor="text2"/>
      <w:sz w:val="30"/>
      <w:szCs w:val="26"/>
    </w:rPr>
  </w:style>
  <w:style w:type="paragraph" w:styleId="Heading3">
    <w:name w:val="heading 3"/>
    <w:basedOn w:val="Heading4"/>
    <w:next w:val="Normal"/>
    <w:link w:val="Heading3Char"/>
    <w:uiPriority w:val="9"/>
    <w:unhideWhenUsed/>
    <w:rsid w:val="00EA3B8D"/>
    <w:pPr>
      <w:spacing w:before="0" w:after="120"/>
      <w:outlineLvl w:val="2"/>
    </w:pPr>
  </w:style>
  <w:style w:type="paragraph" w:styleId="Heading4">
    <w:name w:val="heading 4"/>
    <w:aliases w:val="Table Heading"/>
    <w:next w:val="Normal"/>
    <w:link w:val="Heading4Char"/>
    <w:uiPriority w:val="9"/>
    <w:unhideWhenUsed/>
    <w:qFormat/>
    <w:rsid w:val="003A0259"/>
    <w:pPr>
      <w:keepNext/>
      <w:keepLines/>
      <w:spacing w:before="40"/>
      <w:outlineLvl w:val="3"/>
    </w:pPr>
    <w:rPr>
      <w:rFonts w:ascii="Calibri" w:eastAsiaTheme="majorEastAsia" w:hAnsi="Calibri" w:cstheme="majorBidi"/>
      <w:iCs/>
      <w:color w:val="00B7E0" w:themeColor="text2"/>
    </w:rPr>
  </w:style>
  <w:style w:type="paragraph" w:styleId="Heading5">
    <w:name w:val="heading 5"/>
    <w:basedOn w:val="Normal"/>
    <w:next w:val="Normal"/>
    <w:link w:val="Heading5Char"/>
    <w:uiPriority w:val="9"/>
    <w:unhideWhenUsed/>
    <w:qFormat/>
    <w:rsid w:val="00E54168"/>
    <w:pPr>
      <w:keepNext/>
      <w:keepLines/>
      <w:spacing w:before="40"/>
      <w:outlineLvl w:val="4"/>
    </w:pPr>
    <w:rPr>
      <w:rFonts w:asciiTheme="majorHAnsi" w:eastAsiaTheme="majorEastAsia" w:hAnsiTheme="majorHAnsi" w:cstheme="majorBidi"/>
      <w:color w:val="0088A7" w:themeColor="accent1" w:themeShade="BF"/>
    </w:rPr>
  </w:style>
  <w:style w:type="paragraph" w:styleId="Heading6">
    <w:name w:val="heading 6"/>
    <w:basedOn w:val="Normal"/>
    <w:next w:val="Normal"/>
    <w:link w:val="Heading6Char"/>
    <w:uiPriority w:val="9"/>
    <w:unhideWhenUsed/>
    <w:qFormat/>
    <w:rsid w:val="00A2345A"/>
    <w:pPr>
      <w:keepNext/>
      <w:keepLines/>
      <w:spacing w:before="40"/>
      <w:outlineLvl w:val="5"/>
    </w:pPr>
    <w:rPr>
      <w:rFonts w:asciiTheme="majorHAnsi" w:eastAsiaTheme="majorEastAsia" w:hAnsiTheme="majorHAnsi" w:cstheme="majorBidi"/>
      <w:color w:val="005A6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A2345A"/>
    <w:pPr>
      <w:tabs>
        <w:tab w:val="center" w:pos="4513"/>
        <w:tab w:val="right" w:pos="9026"/>
      </w:tabs>
      <w:jc w:val="right"/>
    </w:pPr>
    <w:rPr>
      <w:color w:val="FFFFFF" w:themeColor="background1"/>
      <w:sz w:val="52"/>
    </w:rPr>
  </w:style>
  <w:style w:type="character" w:customStyle="1" w:styleId="HeaderChar">
    <w:name w:val="Header Char"/>
    <w:basedOn w:val="DefaultParagraphFont"/>
    <w:link w:val="Header"/>
    <w:uiPriority w:val="99"/>
    <w:rsid w:val="00A2345A"/>
    <w:rPr>
      <w:rFonts w:ascii="Calibri" w:hAnsi="Calibri"/>
      <w:color w:val="FFFFFF" w:themeColor="background1"/>
      <w:sz w:val="52"/>
    </w:rPr>
  </w:style>
  <w:style w:type="paragraph" w:styleId="Footer">
    <w:name w:val="footer"/>
    <w:basedOn w:val="Normal"/>
    <w:link w:val="FooterChar"/>
    <w:uiPriority w:val="99"/>
    <w:unhideWhenUsed/>
    <w:rsid w:val="00AB778E"/>
    <w:pPr>
      <w:tabs>
        <w:tab w:val="center" w:pos="4513"/>
        <w:tab w:val="right" w:pos="9026"/>
      </w:tabs>
    </w:pPr>
    <w:rPr>
      <w:color w:val="00B7E0" w:themeColor="text2"/>
    </w:rPr>
  </w:style>
  <w:style w:type="character" w:customStyle="1" w:styleId="FooterChar">
    <w:name w:val="Footer Char"/>
    <w:basedOn w:val="DefaultParagraphFont"/>
    <w:link w:val="Footer"/>
    <w:uiPriority w:val="99"/>
    <w:rsid w:val="00AB778E"/>
    <w:rPr>
      <w:rFonts w:ascii="Calibri" w:hAnsi="Calibri"/>
      <w:color w:val="00B7E0" w:themeColor="text2"/>
      <w:sz w:val="22"/>
    </w:rPr>
  </w:style>
  <w:style w:type="character" w:customStyle="1" w:styleId="Heading1Char">
    <w:name w:val="Heading 1 Char"/>
    <w:basedOn w:val="DefaultParagraphFont"/>
    <w:link w:val="Heading1"/>
    <w:uiPriority w:val="9"/>
    <w:rsid w:val="00A2345A"/>
    <w:rPr>
      <w:rFonts w:ascii="Calibri" w:eastAsiaTheme="majorEastAsia" w:hAnsi="Calibri" w:cstheme="majorBidi"/>
      <w:color w:val="00B7E0" w:themeColor="text2"/>
      <w:sz w:val="72"/>
      <w:szCs w:val="32"/>
    </w:rPr>
  </w:style>
  <w:style w:type="character" w:customStyle="1" w:styleId="Heading2Char">
    <w:name w:val="Heading 2 Char"/>
    <w:basedOn w:val="DefaultParagraphFont"/>
    <w:link w:val="Heading2"/>
    <w:uiPriority w:val="9"/>
    <w:rsid w:val="00A2345A"/>
    <w:rPr>
      <w:rFonts w:ascii="Calibri" w:eastAsiaTheme="majorEastAsia" w:hAnsi="Calibri" w:cstheme="majorBidi"/>
      <w:color w:val="00B7E0" w:themeColor="text2"/>
      <w:sz w:val="30"/>
      <w:szCs w:val="26"/>
    </w:rPr>
  </w:style>
  <w:style w:type="character" w:customStyle="1" w:styleId="Heading3Char">
    <w:name w:val="Heading 3 Char"/>
    <w:basedOn w:val="DefaultParagraphFont"/>
    <w:link w:val="Heading3"/>
    <w:uiPriority w:val="9"/>
    <w:rsid w:val="00EA3B8D"/>
    <w:rPr>
      <w:rFonts w:ascii="Calibri" w:eastAsiaTheme="majorEastAsia" w:hAnsi="Calibri" w:cstheme="majorBidi"/>
      <w:iCs/>
      <w:color w:val="00B7E0" w:themeColor="text2"/>
    </w:rPr>
  </w:style>
  <w:style w:type="character" w:customStyle="1" w:styleId="Heading4Char">
    <w:name w:val="Heading 4 Char"/>
    <w:aliases w:val="Table Heading Char"/>
    <w:basedOn w:val="DefaultParagraphFont"/>
    <w:link w:val="Heading4"/>
    <w:uiPriority w:val="9"/>
    <w:rsid w:val="003A0259"/>
    <w:rPr>
      <w:rFonts w:ascii="Calibri" w:eastAsiaTheme="majorEastAsia" w:hAnsi="Calibri" w:cstheme="majorBidi"/>
      <w:iCs/>
      <w:color w:val="00B7E0" w:themeColor="text2"/>
    </w:rPr>
  </w:style>
  <w:style w:type="character" w:customStyle="1" w:styleId="Heading5Char">
    <w:name w:val="Heading 5 Char"/>
    <w:basedOn w:val="DefaultParagraphFont"/>
    <w:link w:val="Heading5"/>
    <w:uiPriority w:val="9"/>
    <w:rsid w:val="00E54168"/>
    <w:rPr>
      <w:rFonts w:asciiTheme="majorHAnsi" w:eastAsiaTheme="majorEastAsia" w:hAnsiTheme="majorHAnsi" w:cstheme="majorBidi"/>
      <w:color w:val="0088A7" w:themeColor="accent1" w:themeShade="BF"/>
      <w:sz w:val="20"/>
    </w:rPr>
  </w:style>
  <w:style w:type="paragraph" w:customStyle="1" w:styleId="NumberedHeading">
    <w:name w:val="Numbered Heading"/>
    <w:qFormat/>
    <w:rsid w:val="00EA3B8D"/>
    <w:pPr>
      <w:numPr>
        <w:numId w:val="5"/>
      </w:numPr>
      <w:spacing w:after="120"/>
      <w:ind w:left="425" w:hanging="425"/>
    </w:pPr>
    <w:rPr>
      <w:rFonts w:ascii="Calibri" w:eastAsiaTheme="majorEastAsia" w:hAnsi="Calibri" w:cstheme="majorBidi"/>
      <w:color w:val="00B7E0" w:themeColor="text2"/>
      <w:sz w:val="28"/>
    </w:rPr>
  </w:style>
  <w:style w:type="paragraph" w:styleId="ListParagraph">
    <w:name w:val="List Paragraph"/>
    <w:basedOn w:val="Normal"/>
    <w:uiPriority w:val="34"/>
    <w:qFormat/>
    <w:rsid w:val="00CC51D8"/>
    <w:pPr>
      <w:ind w:left="720"/>
      <w:contextualSpacing/>
    </w:pPr>
  </w:style>
  <w:style w:type="paragraph" w:styleId="NormalWeb">
    <w:name w:val="Normal (Web)"/>
    <w:basedOn w:val="Normal"/>
    <w:uiPriority w:val="99"/>
    <w:semiHidden/>
    <w:unhideWhenUsed/>
    <w:rsid w:val="003A15E8"/>
    <w:pPr>
      <w:spacing w:before="100" w:beforeAutospacing="1" w:after="100" w:afterAutospacing="1"/>
    </w:pPr>
    <w:rPr>
      <w:rFonts w:ascii="Times New Roman" w:eastAsia="Times New Roman" w:hAnsi="Times New Roman" w:cs="Times New Roman"/>
      <w:sz w:val="24"/>
      <w:lang w:val="en-AU" w:eastAsia="en-AU"/>
    </w:rPr>
  </w:style>
  <w:style w:type="character" w:styleId="PageNumber">
    <w:name w:val="page number"/>
    <w:basedOn w:val="DefaultParagraphFont"/>
    <w:uiPriority w:val="99"/>
    <w:semiHidden/>
    <w:unhideWhenUsed/>
    <w:rsid w:val="0005574E"/>
  </w:style>
  <w:style w:type="table" w:customStyle="1" w:styleId="Style1">
    <w:name w:val="Style1"/>
    <w:basedOn w:val="TableNormal"/>
    <w:uiPriority w:val="99"/>
    <w:rsid w:val="00DC5BA2"/>
    <w:rPr>
      <w:sz w:val="22"/>
    </w:rPr>
    <w:tblPr>
      <w:tblBorders>
        <w:bottom w:val="single" w:sz="2" w:space="0" w:color="626362" w:themeColor="text1"/>
        <w:insideH w:val="single" w:sz="2" w:space="0" w:color="626362" w:themeColor="text1"/>
      </w:tblBorders>
      <w:tblCellMar>
        <w:top w:w="57" w:type="dxa"/>
        <w:left w:w="0" w:type="dxa"/>
        <w:bottom w:w="57" w:type="dxa"/>
        <w:right w:w="170" w:type="dxa"/>
      </w:tblCellMar>
    </w:tblPr>
    <w:tblStylePr w:type="firstRow">
      <w:rPr>
        <w:rFonts w:ascii="Calibri" w:hAnsi="Calibri"/>
        <w:color w:val="00B7E0" w:themeColor="text2"/>
        <w:sz w:val="24"/>
      </w:rPr>
      <w:tblPr/>
      <w:tcPr>
        <w:tcBorders>
          <w:top w:val="nil"/>
          <w:left w:val="nil"/>
          <w:bottom w:val="single" w:sz="4" w:space="0" w:color="00B7E0" w:themeColor="text2"/>
          <w:right w:val="nil"/>
          <w:insideH w:val="nil"/>
          <w:insideV w:val="nil"/>
          <w:tl2br w:val="nil"/>
          <w:tr2bl w:val="nil"/>
        </w:tcBorders>
      </w:tcPr>
    </w:tblStylePr>
  </w:style>
  <w:style w:type="table" w:styleId="PlainTable4">
    <w:name w:val="Plain Table 4"/>
    <w:basedOn w:val="TableNormal"/>
    <w:uiPriority w:val="44"/>
    <w:rsid w:val="00DC5BA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actSheetDate">
    <w:name w:val="Fact Sheet Date"/>
    <w:basedOn w:val="Normal"/>
    <w:qFormat/>
    <w:rsid w:val="00E12014"/>
    <w:pPr>
      <w:jc w:val="right"/>
    </w:pPr>
  </w:style>
  <w:style w:type="paragraph" w:styleId="Title">
    <w:name w:val="Title"/>
    <w:basedOn w:val="Normal"/>
    <w:next w:val="Normal"/>
    <w:link w:val="TitleChar"/>
    <w:uiPriority w:val="10"/>
    <w:qFormat/>
    <w:rsid w:val="009F26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6EB"/>
    <w:rPr>
      <w:rFonts w:asciiTheme="majorHAnsi" w:eastAsiaTheme="majorEastAsia" w:hAnsiTheme="majorHAnsi" w:cstheme="majorBidi"/>
      <w:spacing w:val="-10"/>
      <w:kern w:val="28"/>
      <w:sz w:val="56"/>
      <w:szCs w:val="56"/>
    </w:rPr>
  </w:style>
  <w:style w:type="paragraph" w:customStyle="1" w:styleId="Contents">
    <w:name w:val="Contents"/>
    <w:basedOn w:val="Normal"/>
    <w:qFormat/>
    <w:rsid w:val="00A27440"/>
    <w:pPr>
      <w:framePr w:hSpace="180" w:wrap="around" w:vAnchor="text" w:hAnchor="page" w:x="6552" w:y="-648"/>
    </w:pPr>
    <w:rPr>
      <w:sz w:val="28"/>
      <w:szCs w:val="28"/>
    </w:rPr>
  </w:style>
  <w:style w:type="table" w:styleId="TableGrid">
    <w:name w:val="Table Grid"/>
    <w:basedOn w:val="TableNormal"/>
    <w:rsid w:val="004D5038"/>
    <w:tblPr>
      <w:tblStyleRowBandSize w:val="1"/>
      <w:tblStyleColBandSize w:val="1"/>
      <w:tblInd w:w="284" w:type="dxa"/>
      <w:tblBorders>
        <w:bottom w:val="single" w:sz="4" w:space="0" w:color="626362" w:themeColor="text1"/>
        <w:insideH w:val="single" w:sz="4" w:space="0" w:color="626362" w:themeColor="text1"/>
      </w:tblBorders>
      <w:tblCellMar>
        <w:top w:w="57" w:type="dxa"/>
        <w:left w:w="284" w:type="dxa"/>
        <w:bottom w:w="57" w:type="dxa"/>
        <w:right w:w="170" w:type="dxa"/>
      </w:tblCellMar>
    </w:tblPr>
    <w:tblStylePr w:type="firstRow">
      <w:rPr>
        <w:color w:val="00B7E0" w:themeColor="text2"/>
      </w:rPr>
      <w:tblPr/>
      <w:tcPr>
        <w:tcBorders>
          <w:top w:val="nil"/>
          <w:left w:val="nil"/>
          <w:bottom w:val="nil"/>
          <w:right w:val="nil"/>
          <w:insideH w:val="nil"/>
          <w:insideV w:val="nil"/>
          <w:tl2br w:val="nil"/>
          <w:tr2bl w:val="nil"/>
        </w:tcBorders>
      </w:tcPr>
    </w:tblStylePr>
    <w:tblStylePr w:type="band2Vert">
      <w:tblPr/>
      <w:tcPr>
        <w:shd w:val="clear" w:color="auto" w:fill="C5F4FF" w:themeFill="accent1" w:themeFillTint="33"/>
      </w:tcPr>
    </w:tblStylePr>
  </w:style>
  <w:style w:type="paragraph" w:styleId="TOCHeading">
    <w:name w:val="TOC Heading"/>
    <w:basedOn w:val="Heading1"/>
    <w:next w:val="Normal"/>
    <w:uiPriority w:val="39"/>
    <w:unhideWhenUsed/>
    <w:qFormat/>
    <w:rsid w:val="00AB6AF7"/>
    <w:pPr>
      <w:spacing w:after="240"/>
      <w:outlineLvl w:val="9"/>
    </w:pPr>
    <w:rPr>
      <w:rFonts w:asciiTheme="majorHAnsi" w:hAnsiTheme="majorHAnsi"/>
      <w:sz w:val="48"/>
    </w:rPr>
  </w:style>
  <w:style w:type="character" w:styleId="Hyperlink">
    <w:name w:val="Hyperlink"/>
    <w:basedOn w:val="DefaultParagraphFont"/>
    <w:uiPriority w:val="99"/>
    <w:unhideWhenUsed/>
    <w:rsid w:val="00AB6AF7"/>
    <w:rPr>
      <w:rFonts w:asciiTheme="minorHAnsi" w:hAnsiTheme="minorHAnsi"/>
      <w:color w:val="626362" w:themeColor="text1"/>
      <w:sz w:val="22"/>
      <w:u w:val="single"/>
    </w:rPr>
  </w:style>
  <w:style w:type="character" w:customStyle="1" w:styleId="Heading6Char">
    <w:name w:val="Heading 6 Char"/>
    <w:basedOn w:val="DefaultParagraphFont"/>
    <w:link w:val="Heading6"/>
    <w:uiPriority w:val="9"/>
    <w:rsid w:val="00A2345A"/>
    <w:rPr>
      <w:rFonts w:asciiTheme="majorHAnsi" w:eastAsiaTheme="majorEastAsia" w:hAnsiTheme="majorHAnsi" w:cstheme="majorBidi"/>
      <w:color w:val="005A6F" w:themeColor="accent1" w:themeShade="7F"/>
      <w:sz w:val="22"/>
    </w:rPr>
  </w:style>
  <w:style w:type="paragraph" w:customStyle="1" w:styleId="StyleHeading3-FrontPageDetails">
    <w:name w:val="Style Heading 3 - Front Page Details"/>
    <w:basedOn w:val="Heading3"/>
    <w:rsid w:val="00B50169"/>
    <w:rPr>
      <w:b/>
      <w:bCs/>
      <w:color w:val="auto"/>
    </w:rPr>
  </w:style>
  <w:style w:type="paragraph" w:styleId="TOC1">
    <w:name w:val="toc 1"/>
    <w:basedOn w:val="Normal"/>
    <w:next w:val="Normal"/>
    <w:autoRedefine/>
    <w:uiPriority w:val="39"/>
    <w:unhideWhenUsed/>
    <w:rsid w:val="00B50169"/>
    <w:pPr>
      <w:spacing w:after="120"/>
    </w:pPr>
  </w:style>
  <w:style w:type="paragraph" w:styleId="TOC2">
    <w:name w:val="toc 2"/>
    <w:basedOn w:val="Normal"/>
    <w:next w:val="Normal"/>
    <w:autoRedefine/>
    <w:uiPriority w:val="39"/>
    <w:unhideWhenUsed/>
    <w:rsid w:val="00A2345A"/>
    <w:pPr>
      <w:spacing w:after="100"/>
      <w:ind w:left="220"/>
    </w:pPr>
  </w:style>
  <w:style w:type="paragraph" w:styleId="TOC3">
    <w:name w:val="toc 3"/>
    <w:basedOn w:val="Normal"/>
    <w:next w:val="Normal"/>
    <w:autoRedefine/>
    <w:uiPriority w:val="39"/>
    <w:unhideWhenUsed/>
    <w:rsid w:val="00A2345A"/>
    <w:pPr>
      <w:spacing w:after="100"/>
      <w:ind w:left="440"/>
    </w:pPr>
  </w:style>
  <w:style w:type="paragraph" w:customStyle="1" w:styleId="HeaderDate">
    <w:name w:val="Header Date"/>
    <w:basedOn w:val="Header"/>
    <w:qFormat/>
    <w:rsid w:val="00A2345A"/>
    <w:rPr>
      <w:sz w:val="32"/>
    </w:rPr>
  </w:style>
  <w:style w:type="paragraph" w:customStyle="1" w:styleId="FollowerHeaderText">
    <w:name w:val="Follower Header Text"/>
    <w:basedOn w:val="Normal"/>
    <w:qFormat/>
    <w:rsid w:val="00A2345A"/>
    <w:pPr>
      <w:jc w:val="right"/>
    </w:pPr>
    <w:rPr>
      <w:color w:val="00B7E0" w:themeColor="text2"/>
      <w:sz w:val="36"/>
      <w:szCs w:val="36"/>
    </w:rPr>
  </w:style>
  <w:style w:type="paragraph" w:customStyle="1" w:styleId="FollowerHeaderDate">
    <w:name w:val="Follower Header Date"/>
    <w:basedOn w:val="Normal"/>
    <w:qFormat/>
    <w:rsid w:val="00A2345A"/>
    <w:pPr>
      <w:jc w:val="right"/>
    </w:pPr>
    <w:rPr>
      <w:color w:val="00B7E0" w:themeColor="text2"/>
      <w:sz w:val="24"/>
    </w:rPr>
  </w:style>
  <w:style w:type="paragraph" w:customStyle="1" w:styleId="DistributionList">
    <w:name w:val="Distribution List"/>
    <w:qFormat/>
    <w:rsid w:val="00AB778E"/>
    <w:rPr>
      <w:rFonts w:ascii="Calibri" w:eastAsiaTheme="majorEastAsia" w:hAnsi="Calibri" w:cstheme="majorBidi"/>
      <w:color w:val="00B7E0" w:themeColor="text2"/>
      <w:sz w:val="30"/>
      <w:szCs w:val="26"/>
    </w:rPr>
  </w:style>
  <w:style w:type="paragraph" w:customStyle="1" w:styleId="FrontPageDetails">
    <w:name w:val="Front Page Details"/>
    <w:basedOn w:val="Normal"/>
    <w:qFormat/>
    <w:rsid w:val="00AB778E"/>
    <w:pPr>
      <w:spacing w:after="120"/>
    </w:pPr>
  </w:style>
  <w:style w:type="paragraph" w:customStyle="1" w:styleId="Bullets">
    <w:name w:val="Bullets"/>
    <w:rsid w:val="00EA3B8D"/>
    <w:pPr>
      <w:numPr>
        <w:numId w:val="15"/>
      </w:numPr>
      <w:spacing w:after="120"/>
    </w:pPr>
    <w:rPr>
      <w:rFonts w:ascii="Calibri" w:eastAsia="Times New Roman" w:hAnsi="Calibri" w:cs="Times New Roman"/>
      <w:sz w:val="22"/>
      <w:szCs w:val="20"/>
    </w:rPr>
  </w:style>
  <w:style w:type="paragraph" w:styleId="BalloonText">
    <w:name w:val="Balloon Text"/>
    <w:basedOn w:val="Normal"/>
    <w:link w:val="BalloonTextChar"/>
    <w:uiPriority w:val="99"/>
    <w:semiHidden/>
    <w:unhideWhenUsed/>
    <w:rsid w:val="00DA6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B66"/>
    <w:rPr>
      <w:rFonts w:ascii="Segoe UI" w:hAnsi="Segoe UI" w:cs="Segoe UI"/>
      <w:sz w:val="18"/>
      <w:szCs w:val="18"/>
    </w:rPr>
  </w:style>
  <w:style w:type="character" w:styleId="FollowedHyperlink">
    <w:name w:val="FollowedHyperlink"/>
    <w:basedOn w:val="DefaultParagraphFont"/>
    <w:uiPriority w:val="99"/>
    <w:semiHidden/>
    <w:unhideWhenUsed/>
    <w:rsid w:val="00AD1E1F"/>
    <w:rPr>
      <w:color w:val="19ABD0" w:themeColor="followedHyperlink"/>
      <w:u w:val="single"/>
    </w:rPr>
  </w:style>
  <w:style w:type="character" w:styleId="CommentReference">
    <w:name w:val="annotation reference"/>
    <w:basedOn w:val="DefaultParagraphFont"/>
    <w:uiPriority w:val="99"/>
    <w:semiHidden/>
    <w:unhideWhenUsed/>
    <w:rsid w:val="004B5665"/>
    <w:rPr>
      <w:sz w:val="16"/>
      <w:szCs w:val="16"/>
    </w:rPr>
  </w:style>
  <w:style w:type="paragraph" w:styleId="CommentText">
    <w:name w:val="annotation text"/>
    <w:basedOn w:val="Normal"/>
    <w:link w:val="CommentTextChar"/>
    <w:uiPriority w:val="99"/>
    <w:semiHidden/>
    <w:unhideWhenUsed/>
    <w:rsid w:val="004B5665"/>
    <w:rPr>
      <w:sz w:val="20"/>
      <w:szCs w:val="20"/>
    </w:rPr>
  </w:style>
  <w:style w:type="character" w:customStyle="1" w:styleId="CommentTextChar">
    <w:name w:val="Comment Text Char"/>
    <w:basedOn w:val="DefaultParagraphFont"/>
    <w:link w:val="CommentText"/>
    <w:uiPriority w:val="99"/>
    <w:semiHidden/>
    <w:rsid w:val="004B5665"/>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B5665"/>
    <w:rPr>
      <w:b/>
      <w:bCs/>
    </w:rPr>
  </w:style>
  <w:style w:type="character" w:customStyle="1" w:styleId="CommentSubjectChar">
    <w:name w:val="Comment Subject Char"/>
    <w:basedOn w:val="CommentTextChar"/>
    <w:link w:val="CommentSubject"/>
    <w:uiPriority w:val="99"/>
    <w:semiHidden/>
    <w:rsid w:val="004B5665"/>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97548">
      <w:bodyDiv w:val="1"/>
      <w:marLeft w:val="0"/>
      <w:marRight w:val="0"/>
      <w:marTop w:val="0"/>
      <w:marBottom w:val="0"/>
      <w:divBdr>
        <w:top w:val="none" w:sz="0" w:space="0" w:color="auto"/>
        <w:left w:val="none" w:sz="0" w:space="0" w:color="auto"/>
        <w:bottom w:val="none" w:sz="0" w:space="0" w:color="auto"/>
        <w:right w:val="none" w:sz="0" w:space="0" w:color="auto"/>
      </w:divBdr>
    </w:div>
    <w:div w:id="857810477">
      <w:bodyDiv w:val="1"/>
      <w:marLeft w:val="0"/>
      <w:marRight w:val="0"/>
      <w:marTop w:val="0"/>
      <w:marBottom w:val="0"/>
      <w:divBdr>
        <w:top w:val="none" w:sz="0" w:space="0" w:color="auto"/>
        <w:left w:val="none" w:sz="0" w:space="0" w:color="auto"/>
        <w:bottom w:val="none" w:sz="0" w:space="0" w:color="auto"/>
        <w:right w:val="none" w:sz="0" w:space="0" w:color="auto"/>
      </w:divBdr>
    </w:div>
    <w:div w:id="1346053503">
      <w:bodyDiv w:val="1"/>
      <w:marLeft w:val="0"/>
      <w:marRight w:val="0"/>
      <w:marTop w:val="0"/>
      <w:marBottom w:val="0"/>
      <w:divBdr>
        <w:top w:val="none" w:sz="0" w:space="0" w:color="auto"/>
        <w:left w:val="none" w:sz="0" w:space="0" w:color="auto"/>
        <w:bottom w:val="none" w:sz="0" w:space="0" w:color="auto"/>
        <w:right w:val="none" w:sz="0" w:space="0" w:color="auto"/>
      </w:divBdr>
    </w:div>
    <w:div w:id="2035229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nox.vic.gov.au/Page/Page.aspx?Page_Id=3914"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nox.vic.gov.au/Page/Download.aspx?link=../Files/Grants/WorksSchedule.XLSX&amp;size=15728&amp;name=Excel%20Template%20-%20Works%20Schedule%20-%20Leisure%20Minor%20Capital%20Works%20Grant%20Scheme%20-%202018-201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nox.vic.gov.au/Page/Download.aspx?link=../Files/Grants/InKindContributions.XLSX&amp;size=16882&amp;name=Excel%20Template%20-%20In%20Kind%20Contribution%20Calculations%20-%20Leisure%20Minor%20Capital%20Works%20Grant%20Sche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knoxcouncil.smartygrants.com.a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knox.vic.gov.au/c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te\AppData\Local\Hewlett-Packard\HP%20TRIM\TEMP\HPTRIM.9644\t0QLUHGB.DOTX" TargetMode="External"/></Relationships>
</file>

<file path=word/theme/theme1.xml><?xml version="1.0" encoding="utf-8"?>
<a:theme xmlns:a="http://schemas.openxmlformats.org/drawingml/2006/main" name="Office Theme">
  <a:themeElements>
    <a:clrScheme name="Knox City Council">
      <a:dk1>
        <a:srgbClr val="626362"/>
      </a:dk1>
      <a:lt1>
        <a:srgbClr val="FFFFFF"/>
      </a:lt1>
      <a:dk2>
        <a:srgbClr val="00B7E0"/>
      </a:dk2>
      <a:lt2>
        <a:srgbClr val="FFFFFF"/>
      </a:lt2>
      <a:accent1>
        <a:srgbClr val="00B7E0"/>
      </a:accent1>
      <a:accent2>
        <a:srgbClr val="004F92"/>
      </a:accent2>
      <a:accent3>
        <a:srgbClr val="00A881"/>
      </a:accent3>
      <a:accent4>
        <a:srgbClr val="B8D137"/>
      </a:accent4>
      <a:accent5>
        <a:srgbClr val="004F92"/>
      </a:accent5>
      <a:accent6>
        <a:srgbClr val="00B7E0"/>
      </a:accent6>
      <a:hlink>
        <a:srgbClr val="004F92"/>
      </a:hlink>
      <a:folHlink>
        <a:srgbClr val="19ABD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E59344-C14D-4C0E-8E54-A003BFB5BB20}">
  <ds:schemaRefs>
    <ds:schemaRef ds:uri="http://www.w3.org/2001/XMLSchema"/>
  </ds:schemaRefs>
</ds:datastoreItem>
</file>

<file path=customXml/itemProps2.xml><?xml version="1.0" encoding="utf-8"?>
<ds:datastoreItem xmlns:ds="http://schemas.openxmlformats.org/officeDocument/2006/customXml" ds:itemID="{49661534-EF33-4075-B4C4-3B1A8242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t0QLUHGB.DOTX</Template>
  <TotalTime>37</TotalTime>
  <Pages>4</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Knox City Council</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Hayton</dc:creator>
  <cp:keywords/>
  <dc:description/>
  <cp:lastModifiedBy>Rhonda Snijders</cp:lastModifiedBy>
  <cp:revision>4</cp:revision>
  <cp:lastPrinted>2018-11-16T05:27:00Z</cp:lastPrinted>
  <dcterms:created xsi:type="dcterms:W3CDTF">2022-01-17T05:11:00Z</dcterms:created>
  <dcterms:modified xsi:type="dcterms:W3CDTF">2022-01-17T05:48:00Z</dcterms:modified>
</cp:coreProperties>
</file>