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F5BA" w14:textId="5FF81085" w:rsidR="006B3A5C" w:rsidRPr="001A15B2" w:rsidRDefault="006B3A5C" w:rsidP="001A15B2">
      <w:pPr>
        <w:pStyle w:val="Heading1"/>
      </w:pPr>
      <w:r w:rsidRPr="001A15B2">
        <w:t>Knox Children and Family Centre Bayswater Access Ke</w:t>
      </w:r>
      <w:r w:rsidR="00277B4E">
        <w:t>y</w:t>
      </w:r>
    </w:p>
    <w:p w14:paraId="45A5CFFD"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41 - 43 Phyllis St, Bayswater</w:t>
      </w:r>
    </w:p>
    <w:p w14:paraId="0528FAA6"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Phone: (03) 9738 9700</w:t>
      </w:r>
    </w:p>
    <w:p w14:paraId="101D9F13" w14:textId="4453079B" w:rsidR="00DD3B36" w:rsidRDefault="006B3A5C" w:rsidP="006B3A5C">
      <w:pPr>
        <w:rPr>
          <w:rFonts w:ascii="Arial" w:hAnsi="Arial" w:cs="Arial"/>
          <w:b/>
          <w:bCs/>
          <w:sz w:val="36"/>
          <w:szCs w:val="36"/>
        </w:rPr>
      </w:pPr>
      <w:r w:rsidRPr="006B3A5C">
        <w:rPr>
          <w:rFonts w:ascii="Arial" w:hAnsi="Arial" w:cs="Arial"/>
          <w:b/>
          <w:bCs/>
          <w:sz w:val="36"/>
          <w:szCs w:val="36"/>
        </w:rPr>
        <w:t xml:space="preserve">Website: </w:t>
      </w:r>
      <w:r w:rsidR="00DD3B36" w:rsidRPr="00DD3B36">
        <w:rPr>
          <w:rFonts w:ascii="Arial" w:hAnsi="Arial" w:cs="Arial"/>
          <w:b/>
          <w:bCs/>
          <w:sz w:val="36"/>
          <w:szCs w:val="36"/>
        </w:rPr>
        <w:t>https://www.knox.vic.gov.au/our-services/children-family-and-community-services/children-and-families/knox-children-and-family-centres-bayswater-and-wantirna-south</w:t>
      </w:r>
    </w:p>
    <w:p w14:paraId="60B78BF0" w14:textId="79D80520"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Version </w:t>
      </w:r>
      <w:r w:rsidR="00DD3B36">
        <w:rPr>
          <w:rFonts w:ascii="Arial" w:hAnsi="Arial" w:cs="Arial"/>
          <w:b/>
          <w:bCs/>
          <w:sz w:val="36"/>
          <w:szCs w:val="36"/>
        </w:rPr>
        <w:t>3</w:t>
      </w:r>
      <w:r w:rsidRPr="006B3A5C">
        <w:rPr>
          <w:rFonts w:ascii="Arial" w:hAnsi="Arial" w:cs="Arial"/>
          <w:b/>
          <w:bCs/>
          <w:sz w:val="36"/>
          <w:szCs w:val="36"/>
        </w:rPr>
        <w:t>.0</w:t>
      </w:r>
    </w:p>
    <w:p w14:paraId="7C8057E4" w14:textId="770C3C82"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Updated </w:t>
      </w:r>
      <w:r w:rsidR="00193EF4">
        <w:rPr>
          <w:rFonts w:ascii="Arial" w:hAnsi="Arial" w:cs="Arial"/>
          <w:b/>
          <w:bCs/>
          <w:sz w:val="36"/>
          <w:szCs w:val="36"/>
        </w:rPr>
        <w:t>September</w:t>
      </w:r>
      <w:r w:rsidR="004B1F68">
        <w:rPr>
          <w:rFonts w:ascii="Arial" w:hAnsi="Arial" w:cs="Arial"/>
          <w:b/>
          <w:bCs/>
          <w:sz w:val="36"/>
          <w:szCs w:val="36"/>
        </w:rPr>
        <w:t xml:space="preserve"> 202</w:t>
      </w:r>
      <w:r w:rsidR="00DD3B36">
        <w:rPr>
          <w:rFonts w:ascii="Arial" w:hAnsi="Arial" w:cs="Arial"/>
          <w:b/>
          <w:bCs/>
          <w:sz w:val="36"/>
          <w:szCs w:val="36"/>
        </w:rPr>
        <w:t>5</w:t>
      </w:r>
    </w:p>
    <w:p w14:paraId="62B8C0A2" w14:textId="57848B77" w:rsidR="006B3A5C" w:rsidRPr="001A15B2" w:rsidRDefault="006B3A5C" w:rsidP="00030B71">
      <w:pPr>
        <w:pStyle w:val="Heading2"/>
      </w:pPr>
      <w:r w:rsidRPr="001A15B2">
        <w:t>Glossary</w:t>
      </w:r>
    </w:p>
    <w:p w14:paraId="64C2FBF6"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AFFL – Above Finished Floor Level.</w:t>
      </w:r>
    </w:p>
    <w:p w14:paraId="274908E6"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HHSH – </w:t>
      </w:r>
      <w:proofErr w:type="gramStart"/>
      <w:r w:rsidRPr="006B3A5C">
        <w:rPr>
          <w:rFonts w:ascii="Arial" w:hAnsi="Arial" w:cs="Arial"/>
          <w:b/>
          <w:bCs/>
          <w:sz w:val="36"/>
          <w:szCs w:val="36"/>
        </w:rPr>
        <w:t>Hand Held</w:t>
      </w:r>
      <w:proofErr w:type="gramEnd"/>
      <w:r w:rsidRPr="006B3A5C">
        <w:rPr>
          <w:rFonts w:ascii="Arial" w:hAnsi="Arial" w:cs="Arial"/>
          <w:b/>
          <w:bCs/>
          <w:sz w:val="36"/>
          <w:szCs w:val="36"/>
        </w:rPr>
        <w:t xml:space="preserve"> Shower Hose. </w:t>
      </w:r>
    </w:p>
    <w:p w14:paraId="3BEAF0DD"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TGSI - Tactile Ground Surface Indicators. A tactile ground surface to assist pedestrians who are visually impaired. Often found on footpaths, stairs and train station platforms.</w:t>
      </w:r>
    </w:p>
    <w:p w14:paraId="3F273084" w14:textId="77777777" w:rsidR="006B3A5C" w:rsidRPr="001A15B2" w:rsidRDefault="006B3A5C" w:rsidP="00030B71">
      <w:pPr>
        <w:pStyle w:val="Heading2"/>
      </w:pPr>
      <w:r w:rsidRPr="001A15B2">
        <w:t>Guidelines</w:t>
      </w:r>
    </w:p>
    <w:p w14:paraId="5D7D16D0"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Thank you for choosing to use an Access Key for Knox Children and Family Centre, Bayswater.</w:t>
      </w:r>
    </w:p>
    <w:p w14:paraId="5E8AD3AD" w14:textId="77777777" w:rsidR="00A722E4" w:rsidRPr="00A722E4" w:rsidRDefault="00A722E4" w:rsidP="00A722E4">
      <w:pPr>
        <w:rPr>
          <w:rFonts w:ascii="Arial" w:hAnsi="Arial" w:cs="Arial"/>
          <w:b/>
          <w:bCs/>
          <w:sz w:val="36"/>
          <w:szCs w:val="36"/>
        </w:rPr>
      </w:pPr>
      <w:r w:rsidRPr="00A722E4">
        <w:rPr>
          <w:rFonts w:ascii="Arial" w:hAnsi="Arial" w:cs="Arial"/>
          <w:b/>
          <w:bCs/>
          <w:sz w:val="36"/>
          <w:szCs w:val="36"/>
        </w:rPr>
        <w:lastRenderedPageBreak/>
        <w:t>Access Keys are available online to help you prepare for your visit in advance.</w:t>
      </w:r>
    </w:p>
    <w:p w14:paraId="0EE78212" w14:textId="6A14FBFF" w:rsidR="00A722E4" w:rsidRPr="00A722E4" w:rsidRDefault="00A722E4" w:rsidP="00A722E4">
      <w:pPr>
        <w:rPr>
          <w:rFonts w:ascii="Arial" w:hAnsi="Arial" w:cs="Arial"/>
          <w:b/>
          <w:bCs/>
          <w:sz w:val="36"/>
          <w:szCs w:val="36"/>
        </w:rPr>
      </w:pPr>
      <w:r w:rsidRPr="00A722E4">
        <w:rPr>
          <w:rFonts w:ascii="Arial" w:hAnsi="Arial" w:cs="Arial"/>
          <w:b/>
          <w:bCs/>
          <w:sz w:val="36"/>
          <w:szCs w:val="36"/>
        </w:rPr>
        <w:t xml:space="preserve">Access Keys </w:t>
      </w:r>
      <w:r>
        <w:rPr>
          <w:rFonts w:ascii="Arial" w:hAnsi="Arial" w:cs="Arial"/>
          <w:b/>
          <w:bCs/>
          <w:sz w:val="36"/>
          <w:szCs w:val="36"/>
        </w:rPr>
        <w:t xml:space="preserve">to </w:t>
      </w:r>
      <w:r w:rsidRPr="00A722E4">
        <w:rPr>
          <w:rFonts w:ascii="Arial" w:hAnsi="Arial" w:cs="Arial"/>
          <w:b/>
          <w:bCs/>
          <w:sz w:val="36"/>
          <w:szCs w:val="36"/>
        </w:rPr>
        <w:t>be read and shared in an environment free of distractions.</w:t>
      </w:r>
    </w:p>
    <w:p w14:paraId="6275A76E" w14:textId="2DE230E1" w:rsidR="00A722E4" w:rsidRPr="00A722E4" w:rsidRDefault="00A722E4" w:rsidP="00A722E4">
      <w:pPr>
        <w:rPr>
          <w:rFonts w:ascii="Arial" w:hAnsi="Arial" w:cs="Arial"/>
          <w:b/>
          <w:bCs/>
          <w:sz w:val="36"/>
          <w:szCs w:val="36"/>
        </w:rPr>
      </w:pPr>
      <w:r w:rsidRPr="00A722E4">
        <w:rPr>
          <w:rFonts w:ascii="Arial" w:hAnsi="Arial" w:cs="Arial"/>
          <w:b/>
          <w:bCs/>
          <w:sz w:val="36"/>
          <w:szCs w:val="36"/>
        </w:rPr>
        <w:t>Access Keys can be read independently or shared with a friend, family member, carer or support worker to prepare for the visit.</w:t>
      </w:r>
    </w:p>
    <w:p w14:paraId="17891731" w14:textId="227FC732" w:rsidR="00A722E4" w:rsidRPr="00A722E4" w:rsidRDefault="00A722E4" w:rsidP="00A722E4">
      <w:pPr>
        <w:rPr>
          <w:rFonts w:ascii="Arial" w:hAnsi="Arial" w:cs="Arial"/>
          <w:b/>
          <w:bCs/>
          <w:sz w:val="36"/>
          <w:szCs w:val="36"/>
        </w:rPr>
      </w:pPr>
      <w:r w:rsidRPr="00A722E4">
        <w:rPr>
          <w:rFonts w:ascii="Arial" w:hAnsi="Arial" w:cs="Arial"/>
          <w:b/>
          <w:bCs/>
          <w:sz w:val="36"/>
          <w:szCs w:val="36"/>
        </w:rPr>
        <w:t>If sharing the Access Key with participant, help the participant comprehend key points, consistently monitoring for level of</w:t>
      </w:r>
      <w:r>
        <w:rPr>
          <w:rFonts w:ascii="Arial" w:hAnsi="Arial" w:cs="Arial"/>
          <w:b/>
          <w:bCs/>
          <w:sz w:val="36"/>
          <w:szCs w:val="36"/>
        </w:rPr>
        <w:t xml:space="preserve"> </w:t>
      </w:r>
      <w:r w:rsidRPr="00A722E4">
        <w:rPr>
          <w:rFonts w:ascii="Arial" w:hAnsi="Arial" w:cs="Arial"/>
          <w:b/>
          <w:bCs/>
          <w:sz w:val="36"/>
          <w:szCs w:val="36"/>
        </w:rPr>
        <w:t>understanding.</w:t>
      </w:r>
    </w:p>
    <w:p w14:paraId="2C07E873" w14:textId="4F04B765" w:rsidR="00A722E4" w:rsidRPr="00A722E4" w:rsidRDefault="00A722E4" w:rsidP="00A722E4">
      <w:pPr>
        <w:rPr>
          <w:rFonts w:ascii="Arial" w:hAnsi="Arial" w:cs="Arial"/>
          <w:b/>
          <w:bCs/>
          <w:sz w:val="36"/>
          <w:szCs w:val="36"/>
        </w:rPr>
      </w:pPr>
      <w:r w:rsidRPr="00A722E4">
        <w:rPr>
          <w:rFonts w:ascii="Arial" w:hAnsi="Arial" w:cs="Arial"/>
          <w:b/>
          <w:bCs/>
          <w:sz w:val="36"/>
          <w:szCs w:val="36"/>
        </w:rPr>
        <w:t>If using the Access Key as a reflective tool, make sure to enjoy the pivotal link between experience and recall after the visit has taken</w:t>
      </w:r>
      <w:r>
        <w:rPr>
          <w:rFonts w:ascii="Arial" w:hAnsi="Arial" w:cs="Arial"/>
          <w:b/>
          <w:bCs/>
          <w:sz w:val="36"/>
          <w:szCs w:val="36"/>
        </w:rPr>
        <w:t xml:space="preserve"> </w:t>
      </w:r>
      <w:r w:rsidRPr="00A722E4">
        <w:rPr>
          <w:rFonts w:ascii="Arial" w:hAnsi="Arial" w:cs="Arial"/>
          <w:b/>
          <w:bCs/>
          <w:sz w:val="36"/>
          <w:szCs w:val="36"/>
        </w:rPr>
        <w:t>place.</w:t>
      </w:r>
    </w:p>
    <w:p w14:paraId="235CFB0B" w14:textId="77777777" w:rsidR="00A722E4" w:rsidRDefault="00A722E4" w:rsidP="00A722E4">
      <w:pPr>
        <w:rPr>
          <w:rFonts w:ascii="Arial" w:hAnsi="Arial" w:cs="Arial"/>
          <w:b/>
          <w:bCs/>
          <w:sz w:val="36"/>
          <w:szCs w:val="36"/>
        </w:rPr>
      </w:pPr>
      <w:r w:rsidRPr="00A722E4">
        <w:rPr>
          <w:rFonts w:ascii="Arial" w:hAnsi="Arial" w:cs="Arial"/>
          <w:b/>
          <w:bCs/>
          <w:sz w:val="36"/>
          <w:szCs w:val="36"/>
        </w:rPr>
        <w:t>Once the visit has taken place, revisit the Access Key to celebrate success.</w:t>
      </w:r>
    </w:p>
    <w:p w14:paraId="6D981965" w14:textId="3CD1A8C7" w:rsidR="006B3A5C" w:rsidRDefault="006B3A5C" w:rsidP="00A722E4">
      <w:pPr>
        <w:rPr>
          <w:rFonts w:ascii="Arial" w:hAnsi="Arial" w:cs="Arial"/>
          <w:b/>
          <w:bCs/>
          <w:sz w:val="36"/>
          <w:szCs w:val="36"/>
        </w:rPr>
      </w:pPr>
      <w:r w:rsidRPr="00A722E4">
        <w:rPr>
          <w:rFonts w:ascii="Arial" w:hAnsi="Arial" w:cs="Arial"/>
          <w:b/>
          <w:bCs/>
          <w:sz w:val="36"/>
          <w:szCs w:val="36"/>
        </w:rPr>
        <w:t xml:space="preserve">Download Access Key in its entirety </w:t>
      </w:r>
      <w:r w:rsidR="00664026">
        <w:rPr>
          <w:rFonts w:ascii="Arial" w:hAnsi="Arial" w:cs="Arial"/>
          <w:b/>
          <w:bCs/>
          <w:sz w:val="36"/>
          <w:szCs w:val="36"/>
        </w:rPr>
        <w:t>–</w:t>
      </w:r>
      <w:r w:rsidR="00030B71" w:rsidRPr="00A722E4">
        <w:rPr>
          <w:rFonts w:ascii="Arial" w:hAnsi="Arial" w:cs="Arial"/>
          <w:b/>
          <w:bCs/>
          <w:sz w:val="36"/>
          <w:szCs w:val="36"/>
        </w:rPr>
        <w:t xml:space="preserve"> </w:t>
      </w:r>
      <w:r w:rsidR="00664026" w:rsidRPr="00664026">
        <w:rPr>
          <w:rFonts w:ascii="Arial" w:hAnsi="Arial" w:cs="Arial"/>
          <w:b/>
          <w:bCs/>
          <w:sz w:val="36"/>
          <w:szCs w:val="36"/>
        </w:rPr>
        <w:t xml:space="preserve">28 </w:t>
      </w:r>
      <w:r w:rsidRPr="00664026">
        <w:rPr>
          <w:rFonts w:ascii="Arial" w:hAnsi="Arial" w:cs="Arial"/>
          <w:b/>
          <w:bCs/>
          <w:sz w:val="36"/>
          <w:szCs w:val="36"/>
        </w:rPr>
        <w:t>pages in total.</w:t>
      </w:r>
    </w:p>
    <w:p w14:paraId="708BC364" w14:textId="77777777" w:rsidR="00E77543" w:rsidRPr="00E77543" w:rsidRDefault="00E77543" w:rsidP="00E77543">
      <w:pPr>
        <w:rPr>
          <w:rFonts w:ascii="Arial" w:hAnsi="Arial" w:cs="Arial"/>
          <w:b/>
          <w:bCs/>
          <w:sz w:val="36"/>
          <w:szCs w:val="36"/>
        </w:rPr>
      </w:pPr>
      <w:r w:rsidRPr="00E77543">
        <w:rPr>
          <w:rFonts w:ascii="Arial" w:hAnsi="Arial" w:cs="Arial"/>
          <w:b/>
          <w:bCs/>
          <w:sz w:val="36"/>
          <w:szCs w:val="36"/>
        </w:rPr>
        <w:t>Knox City Council hereby acknowledges the support and assistance provided by Access Ability Australia in</w:t>
      </w:r>
    </w:p>
    <w:p w14:paraId="2E364626" w14:textId="02FC701E" w:rsidR="00E77543" w:rsidRDefault="00E77543" w:rsidP="00E77543">
      <w:pPr>
        <w:rPr>
          <w:rFonts w:ascii="Arial" w:hAnsi="Arial" w:cs="Arial"/>
          <w:b/>
          <w:bCs/>
          <w:sz w:val="36"/>
          <w:szCs w:val="36"/>
        </w:rPr>
      </w:pPr>
      <w:r w:rsidRPr="00E77543">
        <w:rPr>
          <w:rFonts w:ascii="Arial" w:hAnsi="Arial" w:cs="Arial"/>
          <w:b/>
          <w:bCs/>
          <w:sz w:val="36"/>
          <w:szCs w:val="36"/>
        </w:rPr>
        <w:t>helping to prepare the Knox Children and Family Centre, Bayswater Access Key.</w:t>
      </w:r>
    </w:p>
    <w:p w14:paraId="322FBFA3" w14:textId="4A963CBF" w:rsidR="001A0230" w:rsidRPr="00277B4E" w:rsidRDefault="001A0230" w:rsidP="001A0230">
      <w:pPr>
        <w:rPr>
          <w:rFonts w:ascii="Arial" w:hAnsi="Arial" w:cs="Arial"/>
          <w:b/>
          <w:bCs/>
          <w:sz w:val="36"/>
          <w:szCs w:val="36"/>
          <w:lang w:val="en-US"/>
        </w:rPr>
      </w:pPr>
      <w:r w:rsidRPr="004B53D1">
        <w:rPr>
          <w:rFonts w:ascii="Arial" w:hAnsi="Arial" w:cs="Arial"/>
          <w:b/>
          <w:bCs/>
          <w:sz w:val="36"/>
          <w:szCs w:val="36"/>
          <w:lang w:val="en-US"/>
        </w:rPr>
        <w:t xml:space="preserve">We express our sincere appreciation to Access Ability Australia for their pivotal role in assisting </w:t>
      </w:r>
      <w:r>
        <w:rPr>
          <w:rFonts w:ascii="Arial" w:hAnsi="Arial" w:cs="Arial"/>
          <w:b/>
          <w:bCs/>
          <w:sz w:val="36"/>
          <w:szCs w:val="36"/>
          <w:lang w:val="en-US"/>
        </w:rPr>
        <w:t xml:space="preserve">us </w:t>
      </w:r>
      <w:r w:rsidRPr="004B53D1">
        <w:rPr>
          <w:rFonts w:ascii="Arial" w:hAnsi="Arial" w:cs="Arial"/>
          <w:b/>
          <w:bCs/>
          <w:sz w:val="36"/>
          <w:szCs w:val="36"/>
          <w:lang w:val="en-US"/>
        </w:rPr>
        <w:t xml:space="preserve">to </w:t>
      </w:r>
      <w:r w:rsidRPr="004B53D1">
        <w:rPr>
          <w:rFonts w:ascii="Arial" w:hAnsi="Arial" w:cs="Arial"/>
          <w:b/>
          <w:bCs/>
          <w:sz w:val="36"/>
          <w:szCs w:val="36"/>
          <w:lang w:val="en-US"/>
        </w:rPr>
        <w:lastRenderedPageBreak/>
        <w:t xml:space="preserve">highlight </w:t>
      </w:r>
      <w:r>
        <w:rPr>
          <w:rFonts w:ascii="Arial" w:hAnsi="Arial" w:cs="Arial"/>
          <w:b/>
          <w:bCs/>
          <w:sz w:val="36"/>
          <w:szCs w:val="36"/>
          <w:lang w:val="en-US"/>
        </w:rPr>
        <w:t xml:space="preserve">our </w:t>
      </w:r>
      <w:r w:rsidRPr="004B53D1">
        <w:rPr>
          <w:rFonts w:ascii="Arial" w:hAnsi="Arial" w:cs="Arial"/>
          <w:b/>
          <w:bCs/>
          <w:sz w:val="36"/>
          <w:szCs w:val="36"/>
          <w:lang w:val="en-US"/>
        </w:rPr>
        <w:t xml:space="preserve">commitment to accessibility and inclusion through this comprehensive guide. </w:t>
      </w:r>
    </w:p>
    <w:p w14:paraId="1589C3F6" w14:textId="2A2BBF32" w:rsidR="006B3A5C" w:rsidRPr="001A15B2" w:rsidRDefault="006B3A5C" w:rsidP="00030B71">
      <w:pPr>
        <w:pStyle w:val="Heading2"/>
      </w:pPr>
      <w:r w:rsidRPr="00BC6384">
        <w:t>Did You Know?</w:t>
      </w:r>
    </w:p>
    <w:p w14:paraId="769DADE0"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Knox Children and Family Centre Bayswater is proudly owned and operated by Knox City Council.</w:t>
      </w:r>
    </w:p>
    <w:p w14:paraId="7D679B44" w14:textId="213D3F11" w:rsidR="006B3A5C" w:rsidRPr="006B3A5C" w:rsidRDefault="006B3A5C" w:rsidP="006B3A5C">
      <w:pPr>
        <w:rPr>
          <w:rFonts w:ascii="Arial" w:hAnsi="Arial" w:cs="Arial"/>
          <w:b/>
          <w:bCs/>
          <w:sz w:val="36"/>
          <w:szCs w:val="36"/>
        </w:rPr>
      </w:pPr>
      <w:r w:rsidRPr="006B3A5C">
        <w:rPr>
          <w:rFonts w:ascii="Arial" w:hAnsi="Arial" w:cs="Arial"/>
          <w:b/>
          <w:bCs/>
          <w:sz w:val="36"/>
          <w:szCs w:val="36"/>
        </w:rPr>
        <w:t>For opening hours, fees</w:t>
      </w:r>
      <w:r w:rsidR="00E77543">
        <w:rPr>
          <w:rFonts w:ascii="Arial" w:hAnsi="Arial" w:cs="Arial"/>
          <w:b/>
          <w:bCs/>
          <w:sz w:val="36"/>
          <w:szCs w:val="36"/>
        </w:rPr>
        <w:t>, tours</w:t>
      </w:r>
      <w:r w:rsidRPr="006B3A5C">
        <w:rPr>
          <w:rFonts w:ascii="Arial" w:hAnsi="Arial" w:cs="Arial"/>
          <w:b/>
          <w:bCs/>
          <w:sz w:val="36"/>
          <w:szCs w:val="36"/>
        </w:rPr>
        <w:t xml:space="preserve"> or bookings, please visit our website </w:t>
      </w:r>
      <w:r w:rsidR="001A15B2">
        <w:rPr>
          <w:rFonts w:ascii="Arial" w:hAnsi="Arial" w:cs="Arial"/>
          <w:b/>
          <w:bCs/>
          <w:sz w:val="36"/>
          <w:szCs w:val="36"/>
        </w:rPr>
        <w:t>on</w:t>
      </w:r>
      <w:r w:rsidR="001A15B2" w:rsidRPr="001A15B2">
        <w:rPr>
          <w:rFonts w:ascii="Arial" w:hAnsi="Arial" w:cs="Arial"/>
          <w:b/>
          <w:bCs/>
          <w:sz w:val="36"/>
          <w:szCs w:val="36"/>
        </w:rPr>
        <w:t xml:space="preserve"> the following link </w:t>
      </w:r>
      <w:r w:rsidRPr="006B3A5C">
        <w:rPr>
          <w:rFonts w:ascii="Arial" w:hAnsi="Arial" w:cs="Arial"/>
          <w:b/>
          <w:bCs/>
          <w:sz w:val="36"/>
          <w:szCs w:val="36"/>
        </w:rPr>
        <w:t>or call (03) 9738 9700.</w:t>
      </w:r>
    </w:p>
    <w:p w14:paraId="3D0AC5DC" w14:textId="07089883" w:rsidR="00E77543" w:rsidRDefault="00885DAE" w:rsidP="006B3A5C">
      <w:pPr>
        <w:rPr>
          <w:rFonts w:ascii="Arial" w:hAnsi="Arial" w:cs="Arial"/>
          <w:b/>
          <w:bCs/>
          <w:sz w:val="36"/>
          <w:szCs w:val="36"/>
        </w:rPr>
      </w:pPr>
      <w:hyperlink r:id="rId11" w:history="1">
        <w:r>
          <w:rPr>
            <w:rStyle w:val="Hyperlink"/>
            <w:rFonts w:ascii="Arial" w:hAnsi="Arial" w:cs="Arial"/>
            <w:b/>
            <w:bCs/>
            <w:sz w:val="36"/>
            <w:szCs w:val="36"/>
          </w:rPr>
          <w:t>https://www.knox.vic.gov.au/our-services/children-family-and-community-services/children-and-families/knox-children-and-family-centres-bayswater-and-wantirna-south</w:t>
        </w:r>
      </w:hyperlink>
    </w:p>
    <w:p w14:paraId="55D63338" w14:textId="1A756CA8" w:rsidR="004B550D" w:rsidRDefault="004B550D" w:rsidP="006B3A5C">
      <w:pPr>
        <w:rPr>
          <w:rFonts w:ascii="Arial" w:hAnsi="Arial" w:cs="Arial"/>
          <w:b/>
          <w:bCs/>
          <w:sz w:val="36"/>
          <w:szCs w:val="36"/>
        </w:rPr>
      </w:pPr>
      <w:r>
        <w:rPr>
          <w:rFonts w:ascii="Arial" w:hAnsi="Arial" w:cs="Arial"/>
          <w:b/>
          <w:bCs/>
          <w:sz w:val="36"/>
          <w:szCs w:val="36"/>
        </w:rPr>
        <w:t xml:space="preserve">Please click here </w:t>
      </w:r>
      <w:hyperlink r:id="rId12" w:history="1">
        <w:r>
          <w:rPr>
            <w:rStyle w:val="Hyperlink"/>
            <w:rFonts w:ascii="Arial" w:hAnsi="Arial" w:cs="Arial"/>
            <w:b/>
            <w:bCs/>
            <w:sz w:val="36"/>
            <w:szCs w:val="36"/>
          </w:rPr>
          <w:t>https://www.knox.vic.gov.au/our-council/policies-strategies-and-plans/connection-access-respect-equality-and-safety-strategy-2022-27</w:t>
        </w:r>
      </w:hyperlink>
      <w:r>
        <w:rPr>
          <w:rFonts w:ascii="Arial" w:hAnsi="Arial" w:cs="Arial"/>
          <w:b/>
          <w:bCs/>
          <w:sz w:val="36"/>
          <w:szCs w:val="36"/>
        </w:rPr>
        <w:t xml:space="preserve"> to view the Knox Connection, Access, Respect Equality and Safety Strategy 2022 – 2027 plan</w:t>
      </w:r>
    </w:p>
    <w:p w14:paraId="6C98238F" w14:textId="33B96A19"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We provide a range of services including maternal and child health, early childhood education and care (Kindergarten and </w:t>
      </w:r>
      <w:proofErr w:type="gramStart"/>
      <w:r w:rsidR="004B550D">
        <w:rPr>
          <w:rFonts w:ascii="Arial" w:hAnsi="Arial" w:cs="Arial"/>
          <w:b/>
          <w:bCs/>
          <w:sz w:val="36"/>
          <w:szCs w:val="36"/>
        </w:rPr>
        <w:t>child care</w:t>
      </w:r>
      <w:proofErr w:type="gramEnd"/>
      <w:r w:rsidRPr="006B3A5C">
        <w:rPr>
          <w:rFonts w:ascii="Arial" w:hAnsi="Arial" w:cs="Arial"/>
          <w:b/>
          <w:bCs/>
          <w:sz w:val="36"/>
          <w:szCs w:val="36"/>
        </w:rPr>
        <w:t xml:space="preserve">) and playgroup. Session times are subject to availability. </w:t>
      </w:r>
    </w:p>
    <w:p w14:paraId="316C0227" w14:textId="2FD2E16B" w:rsidR="00B30215" w:rsidRDefault="00B30215" w:rsidP="006B3A5C">
      <w:pPr>
        <w:rPr>
          <w:rFonts w:ascii="Arial" w:hAnsi="Arial" w:cs="Arial"/>
          <w:b/>
          <w:bCs/>
          <w:sz w:val="36"/>
          <w:szCs w:val="36"/>
        </w:rPr>
      </w:pPr>
      <w:r>
        <w:rPr>
          <w:rFonts w:ascii="Arial" w:hAnsi="Arial" w:cs="Arial"/>
          <w:b/>
          <w:bCs/>
          <w:sz w:val="36"/>
          <w:szCs w:val="36"/>
        </w:rPr>
        <w:lastRenderedPageBreak/>
        <w:t>In each learning space there is access to a large, multi-aged, shared outdoor learning area, a children’s toilet and baby change facility.</w:t>
      </w:r>
    </w:p>
    <w:p w14:paraId="5940E208" w14:textId="1E4E0EFA" w:rsidR="00B30215" w:rsidRDefault="00B30215" w:rsidP="006B3A5C">
      <w:pPr>
        <w:rPr>
          <w:rFonts w:ascii="Arial" w:hAnsi="Arial" w:cs="Arial"/>
          <w:b/>
          <w:bCs/>
          <w:sz w:val="36"/>
          <w:szCs w:val="36"/>
        </w:rPr>
      </w:pPr>
      <w:r>
        <w:rPr>
          <w:rFonts w:ascii="Arial" w:hAnsi="Arial" w:cs="Arial"/>
          <w:b/>
          <w:bCs/>
          <w:sz w:val="36"/>
          <w:szCs w:val="36"/>
        </w:rPr>
        <w:t>Funded Kindergarten is available in both the long day care and sessional Kindergarten programs.</w:t>
      </w:r>
    </w:p>
    <w:p w14:paraId="4EC19789" w14:textId="23707D05" w:rsidR="00B30215" w:rsidRDefault="00B30215" w:rsidP="00B30215">
      <w:pPr>
        <w:rPr>
          <w:rFonts w:ascii="Arial" w:hAnsi="Arial" w:cs="Arial"/>
          <w:b/>
          <w:bCs/>
          <w:sz w:val="36"/>
          <w:szCs w:val="36"/>
        </w:rPr>
      </w:pPr>
      <w:r>
        <w:rPr>
          <w:rFonts w:ascii="Arial" w:hAnsi="Arial" w:cs="Arial"/>
          <w:b/>
          <w:bCs/>
          <w:sz w:val="36"/>
          <w:szCs w:val="36"/>
        </w:rPr>
        <w:t xml:space="preserve">To attend the early education and care (Kindergarten, </w:t>
      </w:r>
      <w:proofErr w:type="gramStart"/>
      <w:r w:rsidR="004B550D">
        <w:rPr>
          <w:rFonts w:ascii="Arial" w:hAnsi="Arial" w:cs="Arial"/>
          <w:b/>
          <w:bCs/>
          <w:sz w:val="36"/>
          <w:szCs w:val="36"/>
        </w:rPr>
        <w:t>child care</w:t>
      </w:r>
      <w:proofErr w:type="gramEnd"/>
      <w:r>
        <w:rPr>
          <w:rFonts w:ascii="Arial" w:hAnsi="Arial" w:cs="Arial"/>
          <w:b/>
          <w:bCs/>
          <w:sz w:val="36"/>
          <w:szCs w:val="36"/>
        </w:rPr>
        <w:t xml:space="preserve">), </w:t>
      </w:r>
      <w:r w:rsidRPr="00B30215">
        <w:rPr>
          <w:rFonts w:ascii="Arial" w:hAnsi="Arial" w:cs="Arial"/>
          <w:b/>
          <w:bCs/>
          <w:sz w:val="36"/>
          <w:szCs w:val="36"/>
        </w:rPr>
        <w:t>parents and carers of children attending a</w:t>
      </w:r>
      <w:r>
        <w:rPr>
          <w:rFonts w:ascii="Arial" w:hAnsi="Arial" w:cs="Arial"/>
          <w:b/>
          <w:bCs/>
          <w:sz w:val="36"/>
          <w:szCs w:val="36"/>
        </w:rPr>
        <w:t xml:space="preserve"> </w:t>
      </w:r>
      <w:r w:rsidRPr="00B30215">
        <w:rPr>
          <w:rFonts w:ascii="Arial" w:hAnsi="Arial" w:cs="Arial"/>
          <w:b/>
          <w:bCs/>
          <w:sz w:val="36"/>
          <w:szCs w:val="36"/>
        </w:rPr>
        <w:t>Knox service are required to provide an updated Australian</w:t>
      </w:r>
      <w:r>
        <w:rPr>
          <w:rFonts w:ascii="Arial" w:hAnsi="Arial" w:cs="Arial"/>
          <w:b/>
          <w:bCs/>
          <w:sz w:val="36"/>
          <w:szCs w:val="36"/>
        </w:rPr>
        <w:t xml:space="preserve"> </w:t>
      </w:r>
      <w:r w:rsidRPr="00B30215">
        <w:rPr>
          <w:rFonts w:ascii="Arial" w:hAnsi="Arial" w:cs="Arial"/>
          <w:b/>
          <w:bCs/>
          <w:sz w:val="36"/>
          <w:szCs w:val="36"/>
        </w:rPr>
        <w:t>Immunisation Record (AIR) twice per year as evidence that</w:t>
      </w:r>
      <w:r>
        <w:rPr>
          <w:rFonts w:ascii="Arial" w:hAnsi="Arial" w:cs="Arial"/>
          <w:b/>
          <w:bCs/>
          <w:sz w:val="36"/>
          <w:szCs w:val="36"/>
        </w:rPr>
        <w:t xml:space="preserve"> </w:t>
      </w:r>
      <w:r w:rsidRPr="00B30215">
        <w:rPr>
          <w:rFonts w:ascii="Arial" w:hAnsi="Arial" w:cs="Arial"/>
          <w:b/>
          <w:bCs/>
          <w:sz w:val="36"/>
          <w:szCs w:val="36"/>
        </w:rPr>
        <w:t>their child continues to be up to date with immunisations.</w:t>
      </w:r>
      <w:r>
        <w:rPr>
          <w:rFonts w:ascii="Arial" w:hAnsi="Arial" w:cs="Arial"/>
          <w:b/>
          <w:bCs/>
          <w:sz w:val="36"/>
          <w:szCs w:val="36"/>
        </w:rPr>
        <w:t xml:space="preserve"> </w:t>
      </w:r>
      <w:r w:rsidRPr="00B30215">
        <w:rPr>
          <w:rFonts w:ascii="Arial" w:hAnsi="Arial" w:cs="Arial"/>
          <w:b/>
          <w:bCs/>
          <w:sz w:val="36"/>
          <w:szCs w:val="36"/>
        </w:rPr>
        <w:t>Further information can be found</w:t>
      </w:r>
      <w:r>
        <w:rPr>
          <w:rFonts w:ascii="Arial" w:hAnsi="Arial" w:cs="Arial"/>
          <w:b/>
          <w:bCs/>
          <w:sz w:val="36"/>
          <w:szCs w:val="36"/>
        </w:rPr>
        <w:t xml:space="preserve"> </w:t>
      </w:r>
      <w:hyperlink r:id="rId13" w:anchor="starting-child-care-or-kindergarten-no-jab-no-play" w:history="1">
        <w:r>
          <w:rPr>
            <w:rStyle w:val="Hyperlink"/>
            <w:rFonts w:ascii="Arial" w:hAnsi="Arial" w:cs="Arial"/>
            <w:b/>
            <w:bCs/>
            <w:sz w:val="36"/>
            <w:szCs w:val="36"/>
          </w:rPr>
          <w:t>https://www.vic.gov.au/child-immunisation#starting-child-care-or-kindergarten-no-jab-no-play</w:t>
        </w:r>
      </w:hyperlink>
    </w:p>
    <w:p w14:paraId="4D00D31C" w14:textId="2920527C" w:rsidR="006B3A5C" w:rsidRPr="006B3A5C" w:rsidRDefault="006B3A5C" w:rsidP="006B3A5C">
      <w:pPr>
        <w:rPr>
          <w:rFonts w:ascii="Arial" w:hAnsi="Arial" w:cs="Arial"/>
          <w:b/>
          <w:bCs/>
          <w:sz w:val="36"/>
          <w:szCs w:val="36"/>
        </w:rPr>
      </w:pPr>
      <w:r w:rsidRPr="006B3A5C">
        <w:rPr>
          <w:rFonts w:ascii="Arial" w:hAnsi="Arial" w:cs="Arial"/>
          <w:b/>
          <w:bCs/>
          <w:sz w:val="36"/>
          <w:szCs w:val="36"/>
        </w:rPr>
        <w:t>Families entering the Early Childhood Education and Care Service are provided with an access code upon enrolment. Visitors to this space are required to sign in at reception.</w:t>
      </w:r>
    </w:p>
    <w:p w14:paraId="7A98E2C6" w14:textId="774FD13E" w:rsidR="00647F9B" w:rsidRPr="00647F9B" w:rsidRDefault="006B3A5C" w:rsidP="006B3A5C">
      <w:pPr>
        <w:rPr>
          <w:rStyle w:val="Hyperlink"/>
          <w:rFonts w:ascii="Arial" w:hAnsi="Arial" w:cs="Arial"/>
          <w:b/>
          <w:bCs/>
          <w:sz w:val="36"/>
          <w:szCs w:val="36"/>
        </w:rPr>
      </w:pPr>
      <w:r w:rsidRPr="006B3A5C">
        <w:rPr>
          <w:rFonts w:ascii="Arial" w:hAnsi="Arial" w:cs="Arial"/>
          <w:b/>
          <w:bCs/>
          <w:sz w:val="36"/>
          <w:szCs w:val="36"/>
        </w:rPr>
        <w:t xml:space="preserve">For information on all our services </w:t>
      </w:r>
      <w:r w:rsidR="002765E1">
        <w:rPr>
          <w:rFonts w:ascii="Arial" w:hAnsi="Arial" w:cs="Arial"/>
          <w:b/>
          <w:bCs/>
          <w:sz w:val="36"/>
          <w:szCs w:val="36"/>
        </w:rPr>
        <w:t xml:space="preserve">please click </w:t>
      </w:r>
      <w:hyperlink r:id="rId14" w:history="1">
        <w:r w:rsidR="00647F9B" w:rsidRPr="00647F9B">
          <w:rPr>
            <w:rStyle w:val="Hyperlink"/>
            <w:rFonts w:ascii="Arial" w:hAnsi="Arial" w:cs="Arial"/>
            <w:b/>
            <w:bCs/>
            <w:sz w:val="36"/>
            <w:szCs w:val="36"/>
          </w:rPr>
          <w:t>https://www.knox.vic.gov.au/our-services/children-family-and-community-services/children-and-families</w:t>
        </w:r>
      </w:hyperlink>
    </w:p>
    <w:p w14:paraId="65EC9816" w14:textId="63A63700" w:rsidR="006B3A5C" w:rsidRPr="006B3A5C" w:rsidRDefault="006B3A5C" w:rsidP="006B3A5C">
      <w:pPr>
        <w:rPr>
          <w:rFonts w:ascii="Arial" w:hAnsi="Arial" w:cs="Arial"/>
          <w:b/>
          <w:bCs/>
          <w:sz w:val="36"/>
          <w:szCs w:val="36"/>
        </w:rPr>
      </w:pPr>
      <w:r w:rsidRPr="006B3A5C">
        <w:rPr>
          <w:rFonts w:ascii="Arial" w:hAnsi="Arial" w:cs="Arial"/>
          <w:b/>
          <w:bCs/>
          <w:sz w:val="36"/>
          <w:szCs w:val="36"/>
        </w:rPr>
        <w:t>For eligible families, Child Care Subsidy is available for long-day care. Follow</w:t>
      </w:r>
      <w:r w:rsidR="004A4749" w:rsidRPr="004A4749">
        <w:rPr>
          <w:rFonts w:ascii="Arial" w:hAnsi="Arial" w:cs="Arial"/>
          <w:b/>
          <w:bCs/>
          <w:sz w:val="36"/>
          <w:szCs w:val="36"/>
        </w:rPr>
        <w:t xml:space="preserve"> th</w:t>
      </w:r>
      <w:r w:rsidR="002765E1">
        <w:rPr>
          <w:rFonts w:ascii="Arial" w:hAnsi="Arial" w:cs="Arial"/>
          <w:b/>
          <w:bCs/>
          <w:sz w:val="36"/>
          <w:szCs w:val="36"/>
        </w:rPr>
        <w:t>is link to check for eligibility</w:t>
      </w:r>
    </w:p>
    <w:p w14:paraId="0B53E48D" w14:textId="589DE3FD" w:rsidR="002765E1" w:rsidRDefault="002765E1" w:rsidP="006B3A5C">
      <w:pPr>
        <w:rPr>
          <w:rFonts w:ascii="Arial" w:hAnsi="Arial" w:cs="Arial"/>
          <w:b/>
          <w:bCs/>
          <w:sz w:val="36"/>
          <w:szCs w:val="36"/>
        </w:rPr>
      </w:pPr>
      <w:hyperlink r:id="rId15" w:history="1">
        <w:r>
          <w:rPr>
            <w:rStyle w:val="Hyperlink"/>
            <w:rFonts w:ascii="Arial" w:hAnsi="Arial" w:cs="Arial"/>
            <w:b/>
            <w:bCs/>
            <w:sz w:val="36"/>
            <w:szCs w:val="36"/>
          </w:rPr>
          <w:t>https://www.servicesaustralia.gov.au/child-care-subsidy</w:t>
        </w:r>
      </w:hyperlink>
    </w:p>
    <w:p w14:paraId="683431D9" w14:textId="1358FF6B"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For our policies and procedures, please </w:t>
      </w:r>
      <w:r w:rsidR="004A4749">
        <w:rPr>
          <w:rFonts w:ascii="Arial" w:hAnsi="Arial" w:cs="Arial"/>
          <w:b/>
          <w:bCs/>
          <w:sz w:val="36"/>
          <w:szCs w:val="36"/>
        </w:rPr>
        <w:t>visit</w:t>
      </w:r>
      <w:r w:rsidR="004A4749" w:rsidRPr="004A4749">
        <w:rPr>
          <w:rFonts w:ascii="Arial" w:hAnsi="Arial" w:cs="Arial"/>
          <w:b/>
          <w:bCs/>
          <w:sz w:val="36"/>
          <w:szCs w:val="36"/>
        </w:rPr>
        <w:t xml:space="preserve"> the following link</w:t>
      </w:r>
    </w:p>
    <w:p w14:paraId="0BFF72FE" w14:textId="637D1B03" w:rsidR="002765E1" w:rsidRDefault="002765E1" w:rsidP="00277B4E">
      <w:pPr>
        <w:rPr>
          <w:rFonts w:ascii="Arial" w:hAnsi="Arial" w:cs="Arial"/>
          <w:b/>
          <w:bCs/>
          <w:sz w:val="36"/>
          <w:szCs w:val="36"/>
        </w:rPr>
      </w:pPr>
      <w:hyperlink r:id="rId16" w:history="1">
        <w:r>
          <w:rPr>
            <w:rStyle w:val="Hyperlink"/>
            <w:rFonts w:ascii="Arial" w:hAnsi="Arial" w:cs="Arial"/>
            <w:b/>
            <w:bCs/>
            <w:sz w:val="36"/>
            <w:szCs w:val="36"/>
          </w:rPr>
          <w:t>https://www.knox.vic.gov.au/our-services/children-family-and-community-services/children-and-families/policies-and-procedures</w:t>
        </w:r>
      </w:hyperlink>
    </w:p>
    <w:p w14:paraId="179B8821" w14:textId="256854F6" w:rsidR="00647F9B" w:rsidRDefault="006B3A5C" w:rsidP="00277B4E">
      <w:pPr>
        <w:rPr>
          <w:rFonts w:ascii="Arial" w:hAnsi="Arial" w:cs="Arial"/>
          <w:b/>
          <w:bCs/>
          <w:sz w:val="36"/>
          <w:szCs w:val="36"/>
        </w:rPr>
      </w:pPr>
      <w:r w:rsidRPr="006B3A5C">
        <w:rPr>
          <w:rFonts w:ascii="Arial" w:hAnsi="Arial" w:cs="Arial"/>
          <w:b/>
          <w:bCs/>
          <w:sz w:val="36"/>
          <w:szCs w:val="36"/>
        </w:rPr>
        <w:t xml:space="preserve">To provide feedback please email us at </w:t>
      </w:r>
      <w:hyperlink r:id="rId17" w:history="1">
        <w:r w:rsidR="00647F9B" w:rsidRPr="009508A4">
          <w:rPr>
            <w:rStyle w:val="Hyperlink"/>
            <w:rFonts w:ascii="Arial" w:hAnsi="Arial" w:cs="Arial"/>
            <w:b/>
            <w:bCs/>
            <w:sz w:val="36"/>
            <w:szCs w:val="36"/>
          </w:rPr>
          <w:t>kcfcbayswater@knox.vic.gov.au</w:t>
        </w:r>
      </w:hyperlink>
    </w:p>
    <w:p w14:paraId="5561537D" w14:textId="7EDF092C" w:rsidR="006B3A5C" w:rsidRPr="004A4749" w:rsidRDefault="006B3A5C" w:rsidP="00030B71">
      <w:pPr>
        <w:pStyle w:val="Heading2"/>
      </w:pPr>
      <w:r w:rsidRPr="004A4749">
        <w:t>Getting There</w:t>
      </w:r>
    </w:p>
    <w:p w14:paraId="7A2D2914"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Knox Children and Family Centre, Bayswater is located at 41 Phyllis Street, Bayswater.</w:t>
      </w:r>
    </w:p>
    <w:p w14:paraId="290D1D97" w14:textId="44D04232" w:rsidR="006B3A5C" w:rsidRDefault="006B3A5C" w:rsidP="006B3A5C">
      <w:pPr>
        <w:rPr>
          <w:rFonts w:ascii="Arial" w:hAnsi="Arial" w:cs="Arial"/>
          <w:b/>
          <w:bCs/>
          <w:sz w:val="36"/>
          <w:szCs w:val="36"/>
        </w:rPr>
      </w:pPr>
      <w:r w:rsidRPr="006B3A5C">
        <w:rPr>
          <w:rFonts w:ascii="Arial" w:hAnsi="Arial" w:cs="Arial"/>
          <w:b/>
          <w:bCs/>
          <w:sz w:val="36"/>
          <w:szCs w:val="36"/>
        </w:rPr>
        <w:t xml:space="preserve">See Google Maps reference </w:t>
      </w:r>
      <w:r w:rsidR="00647F9B">
        <w:rPr>
          <w:rFonts w:ascii="Arial" w:hAnsi="Arial" w:cs="Arial"/>
          <w:b/>
          <w:bCs/>
          <w:sz w:val="36"/>
          <w:szCs w:val="36"/>
        </w:rPr>
        <w:t xml:space="preserve">here </w:t>
      </w:r>
      <w:r w:rsidRPr="006B3A5C">
        <w:rPr>
          <w:rFonts w:ascii="Arial" w:hAnsi="Arial" w:cs="Arial"/>
          <w:b/>
          <w:bCs/>
          <w:sz w:val="36"/>
          <w:szCs w:val="36"/>
        </w:rPr>
        <w:t xml:space="preserve"> </w:t>
      </w:r>
      <w:hyperlink r:id="rId18" w:history="1">
        <w:r w:rsidR="00647F9B" w:rsidRPr="009508A4">
          <w:rPr>
            <w:rStyle w:val="Hyperlink"/>
            <w:rFonts w:ascii="Arial" w:hAnsi="Arial" w:cs="Arial"/>
            <w:b/>
            <w:bCs/>
            <w:sz w:val="36"/>
            <w:szCs w:val="36"/>
          </w:rPr>
          <w:t>https://www.google.com/maps/place/41+Phyllis+St,+Bayswater+VIC+3153/data=!4m2!3m1!1s0x6ad63b8c6ad56aa9:0x3c56e9e65d982b46?sa=X&amp;ved=2ahUKEwir2p_9ooLnAhW5zzgGHYF8BGMQ8gEwAHoECAsQAQ</w:t>
        </w:r>
      </w:hyperlink>
    </w:p>
    <w:p w14:paraId="450FD58A" w14:textId="5EC5AC76" w:rsidR="006B3A5C" w:rsidRPr="006B3A5C" w:rsidRDefault="006B3A5C" w:rsidP="006B3A5C">
      <w:pPr>
        <w:rPr>
          <w:rFonts w:ascii="Arial" w:hAnsi="Arial" w:cs="Arial"/>
          <w:b/>
          <w:bCs/>
          <w:sz w:val="36"/>
          <w:szCs w:val="36"/>
        </w:rPr>
      </w:pPr>
      <w:r w:rsidRPr="006B3A5C">
        <w:rPr>
          <w:rFonts w:ascii="Arial" w:hAnsi="Arial" w:cs="Arial"/>
          <w:b/>
          <w:bCs/>
          <w:sz w:val="36"/>
          <w:szCs w:val="36"/>
        </w:rPr>
        <w:t>The nearest bus stop is 600 metres at the intersection of Phyllis Street and Stud Road.</w:t>
      </w:r>
    </w:p>
    <w:p w14:paraId="43983B75" w14:textId="52FB98BD" w:rsidR="006B3A5C" w:rsidRDefault="006B3A5C" w:rsidP="006B3A5C">
      <w:pPr>
        <w:rPr>
          <w:rFonts w:ascii="Arial" w:hAnsi="Arial" w:cs="Arial"/>
          <w:b/>
          <w:bCs/>
          <w:sz w:val="36"/>
          <w:szCs w:val="36"/>
        </w:rPr>
      </w:pPr>
      <w:r w:rsidRPr="006B3A5C">
        <w:rPr>
          <w:rFonts w:ascii="Arial" w:hAnsi="Arial" w:cs="Arial"/>
          <w:b/>
          <w:bCs/>
          <w:sz w:val="36"/>
          <w:szCs w:val="36"/>
        </w:rPr>
        <w:t xml:space="preserve">For further information on how to get to the Knox Children and Family Centre, Bayswater, please visit </w:t>
      </w:r>
      <w:r w:rsidRPr="006B3A5C">
        <w:rPr>
          <w:rFonts w:ascii="Arial" w:hAnsi="Arial" w:cs="Arial"/>
          <w:b/>
          <w:bCs/>
          <w:sz w:val="36"/>
          <w:szCs w:val="36"/>
        </w:rPr>
        <w:lastRenderedPageBreak/>
        <w:t>Public Transport Victoria</w:t>
      </w:r>
      <w:r w:rsidR="004A4749" w:rsidRPr="004A4749">
        <w:t xml:space="preserve"> </w:t>
      </w:r>
      <w:r w:rsidR="004A4749" w:rsidRPr="004A4749">
        <w:rPr>
          <w:rFonts w:ascii="Arial" w:hAnsi="Arial" w:cs="Arial"/>
          <w:b/>
          <w:bCs/>
          <w:sz w:val="36"/>
          <w:szCs w:val="36"/>
        </w:rPr>
        <w:t>on the following link</w:t>
      </w:r>
      <w:r w:rsidRPr="006B3A5C">
        <w:rPr>
          <w:rFonts w:ascii="Arial" w:hAnsi="Arial" w:cs="Arial"/>
          <w:b/>
          <w:bCs/>
          <w:sz w:val="36"/>
          <w:szCs w:val="36"/>
        </w:rPr>
        <w:t xml:space="preserve">. </w:t>
      </w:r>
      <w:hyperlink r:id="rId19" w:history="1">
        <w:r w:rsidR="00647F9B" w:rsidRPr="009508A4">
          <w:rPr>
            <w:rStyle w:val="Hyperlink"/>
            <w:rFonts w:ascii="Arial" w:hAnsi="Arial" w:cs="Arial"/>
            <w:b/>
            <w:bCs/>
            <w:sz w:val="36"/>
            <w:szCs w:val="36"/>
          </w:rPr>
          <w:t>https://www.ptv.vic.gov.au/journey</w:t>
        </w:r>
      </w:hyperlink>
    </w:p>
    <w:p w14:paraId="74EBEE1E" w14:textId="77777777" w:rsidR="006B3A5C" w:rsidRPr="00030B71" w:rsidRDefault="006B3A5C" w:rsidP="00030B71">
      <w:pPr>
        <w:pStyle w:val="Heading2"/>
      </w:pPr>
      <w:r w:rsidRPr="00030B71">
        <w:t>Parking</w:t>
      </w:r>
    </w:p>
    <w:p w14:paraId="75ECF589"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The most convenient parking for Knox Children and Family Centre, Bayswater is located at the front and rear of the building. </w:t>
      </w:r>
    </w:p>
    <w:p w14:paraId="1E947A23"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It is a shared carpark with the Bayswater Bowls Club.</w:t>
      </w:r>
    </w:p>
    <w:p w14:paraId="45E7E6E6" w14:textId="7C6BD9CC" w:rsidR="006B3A5C" w:rsidRPr="006B3A5C" w:rsidRDefault="004A4749" w:rsidP="006B3A5C">
      <w:pPr>
        <w:rPr>
          <w:rFonts w:ascii="Arial" w:hAnsi="Arial" w:cs="Arial"/>
          <w:b/>
          <w:bCs/>
          <w:sz w:val="36"/>
          <w:szCs w:val="36"/>
        </w:rPr>
      </w:pPr>
      <w:r>
        <w:rPr>
          <w:rFonts w:ascii="Arial" w:hAnsi="Arial" w:cs="Arial"/>
          <w:b/>
          <w:bCs/>
          <w:sz w:val="36"/>
          <w:szCs w:val="36"/>
        </w:rPr>
        <w:t>It features:</w:t>
      </w:r>
    </w:p>
    <w:p w14:paraId="6C91D234" w14:textId="607620A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Two accessible parking bays located 15m from the entrance to the centre. </w:t>
      </w:r>
    </w:p>
    <w:p w14:paraId="313A0E20"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Access to the footpath from the carpark is via a pram ramp with a gradient of 1:19 (5.2%).</w:t>
      </w:r>
    </w:p>
    <w:p w14:paraId="1B3CB792"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General parking with no restrictions.</w:t>
      </w:r>
    </w:p>
    <w:p w14:paraId="596615FE"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If main carpark is full, street parking is available in surrounding streets.</w:t>
      </w:r>
    </w:p>
    <w:p w14:paraId="3C669262"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There is a 5 minute drop off zone located at the front of the centre. </w:t>
      </w:r>
    </w:p>
    <w:p w14:paraId="460A7CAA" w14:textId="77777777" w:rsidR="006B3A5C" w:rsidRDefault="006B3A5C" w:rsidP="006B3A5C">
      <w:pPr>
        <w:rPr>
          <w:rFonts w:ascii="Arial" w:hAnsi="Arial" w:cs="Arial"/>
          <w:b/>
          <w:bCs/>
          <w:sz w:val="36"/>
          <w:szCs w:val="36"/>
        </w:rPr>
      </w:pPr>
      <w:r w:rsidRPr="006B3A5C">
        <w:rPr>
          <w:rFonts w:ascii="Arial" w:hAnsi="Arial" w:cs="Arial"/>
          <w:b/>
          <w:bCs/>
          <w:sz w:val="36"/>
          <w:szCs w:val="36"/>
        </w:rPr>
        <w:t>Bike racks are available at the entrance for cyclists.</w:t>
      </w:r>
    </w:p>
    <w:p w14:paraId="3E6F8069" w14:textId="77777777" w:rsidR="00647F9B" w:rsidRPr="006B3A5C" w:rsidRDefault="00647F9B" w:rsidP="006B3A5C">
      <w:pPr>
        <w:rPr>
          <w:rFonts w:ascii="Arial" w:hAnsi="Arial" w:cs="Arial"/>
          <w:b/>
          <w:bCs/>
          <w:sz w:val="36"/>
          <w:szCs w:val="36"/>
        </w:rPr>
      </w:pPr>
    </w:p>
    <w:p w14:paraId="65ADFED5" w14:textId="77777777" w:rsidR="006B3A5C" w:rsidRPr="004A4749" w:rsidRDefault="006B3A5C" w:rsidP="00030B71">
      <w:pPr>
        <w:pStyle w:val="Heading2"/>
      </w:pPr>
      <w:r w:rsidRPr="004A4749">
        <w:t>Welcome</w:t>
      </w:r>
    </w:p>
    <w:p w14:paraId="6FE964C6"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lastRenderedPageBreak/>
        <w:t xml:space="preserve">Welcome to Knox Children and Family Centre, Bayswater. </w:t>
      </w:r>
    </w:p>
    <w:p w14:paraId="17B80F7A"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We support children and families with additional/diverse needs in </w:t>
      </w:r>
      <w:proofErr w:type="gramStart"/>
      <w:r w:rsidRPr="006B3A5C">
        <w:rPr>
          <w:rFonts w:ascii="Arial" w:hAnsi="Arial" w:cs="Arial"/>
          <w:b/>
          <w:bCs/>
          <w:sz w:val="36"/>
          <w:szCs w:val="36"/>
        </w:rPr>
        <w:t>all of</w:t>
      </w:r>
      <w:proofErr w:type="gramEnd"/>
      <w:r w:rsidRPr="006B3A5C">
        <w:rPr>
          <w:rFonts w:ascii="Arial" w:hAnsi="Arial" w:cs="Arial"/>
          <w:b/>
          <w:bCs/>
          <w:sz w:val="36"/>
          <w:szCs w:val="36"/>
        </w:rPr>
        <w:t xml:space="preserve"> our programs.</w:t>
      </w:r>
    </w:p>
    <w:p w14:paraId="0B368BCC"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 All classrooms are adaptable to suit individual children’s needs in relation to: </w:t>
      </w:r>
    </w:p>
    <w:p w14:paraId="469DC7BB" w14:textId="5BABAF42" w:rsidR="006B3A5C" w:rsidRPr="006B3A5C" w:rsidRDefault="006B3A5C" w:rsidP="004A4749">
      <w:pPr>
        <w:ind w:left="284" w:hanging="284"/>
        <w:rPr>
          <w:rFonts w:ascii="Arial" w:hAnsi="Arial" w:cs="Arial"/>
          <w:b/>
          <w:bCs/>
          <w:sz w:val="36"/>
          <w:szCs w:val="36"/>
        </w:rPr>
      </w:pPr>
      <w:r w:rsidRPr="006B3A5C">
        <w:rPr>
          <w:rFonts w:ascii="Arial" w:hAnsi="Arial" w:cs="Arial"/>
          <w:b/>
          <w:bCs/>
          <w:sz w:val="36"/>
          <w:szCs w:val="36"/>
        </w:rPr>
        <w:t>Layout</w:t>
      </w:r>
    </w:p>
    <w:p w14:paraId="2E043ABC" w14:textId="0E6353EA" w:rsidR="006B3A5C" w:rsidRPr="006B3A5C" w:rsidRDefault="006B3A5C" w:rsidP="004A4749">
      <w:pPr>
        <w:ind w:left="284" w:hanging="284"/>
        <w:rPr>
          <w:rFonts w:ascii="Arial" w:hAnsi="Arial" w:cs="Arial"/>
          <w:b/>
          <w:bCs/>
          <w:sz w:val="36"/>
          <w:szCs w:val="36"/>
        </w:rPr>
      </w:pPr>
      <w:r w:rsidRPr="006B3A5C">
        <w:rPr>
          <w:rFonts w:ascii="Arial" w:hAnsi="Arial" w:cs="Arial"/>
          <w:b/>
          <w:bCs/>
          <w:sz w:val="36"/>
          <w:szCs w:val="36"/>
        </w:rPr>
        <w:t xml:space="preserve">Placement and height of furniture and activities. </w:t>
      </w:r>
    </w:p>
    <w:p w14:paraId="734E040D" w14:textId="0DC9764B" w:rsidR="006B3A5C" w:rsidRPr="006B3A5C" w:rsidRDefault="006B3A5C" w:rsidP="00647F9B">
      <w:pPr>
        <w:rPr>
          <w:rFonts w:ascii="Arial" w:hAnsi="Arial" w:cs="Arial"/>
          <w:b/>
          <w:bCs/>
          <w:sz w:val="36"/>
          <w:szCs w:val="36"/>
        </w:rPr>
      </w:pPr>
      <w:r w:rsidRPr="006B3A5C">
        <w:rPr>
          <w:rFonts w:ascii="Arial" w:hAnsi="Arial" w:cs="Arial"/>
          <w:b/>
          <w:bCs/>
          <w:sz w:val="36"/>
          <w:szCs w:val="36"/>
        </w:rPr>
        <w:t xml:space="preserve">Providing sensory sensitive or sensory stimulating spaces. </w:t>
      </w:r>
    </w:p>
    <w:p w14:paraId="12FE6B0D" w14:textId="40FA4166" w:rsidR="006B3A5C" w:rsidRPr="006B3A5C" w:rsidRDefault="006B3A5C" w:rsidP="004A4749">
      <w:pPr>
        <w:ind w:left="284" w:hanging="284"/>
        <w:rPr>
          <w:rFonts w:ascii="Arial" w:hAnsi="Arial" w:cs="Arial"/>
          <w:b/>
          <w:bCs/>
          <w:sz w:val="36"/>
          <w:szCs w:val="36"/>
        </w:rPr>
      </w:pPr>
      <w:r w:rsidRPr="006B3A5C">
        <w:rPr>
          <w:rFonts w:ascii="Arial" w:hAnsi="Arial" w:cs="Arial"/>
          <w:b/>
          <w:bCs/>
          <w:sz w:val="36"/>
          <w:szCs w:val="36"/>
        </w:rPr>
        <w:t xml:space="preserve">The use of visual cues/communication boards. </w:t>
      </w:r>
    </w:p>
    <w:p w14:paraId="2E89D5AF"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The service actively engages with support and allied health services to provide additional support where possible. </w:t>
      </w:r>
    </w:p>
    <w:p w14:paraId="7CB696E2"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Learning and development </w:t>
      </w:r>
      <w:proofErr w:type="gramStart"/>
      <w:r w:rsidRPr="006B3A5C">
        <w:rPr>
          <w:rFonts w:ascii="Arial" w:hAnsi="Arial" w:cs="Arial"/>
          <w:b/>
          <w:bCs/>
          <w:sz w:val="36"/>
          <w:szCs w:val="36"/>
        </w:rPr>
        <w:t>is</w:t>
      </w:r>
      <w:proofErr w:type="gramEnd"/>
      <w:r w:rsidRPr="006B3A5C">
        <w:rPr>
          <w:rFonts w:ascii="Arial" w:hAnsi="Arial" w:cs="Arial"/>
          <w:b/>
          <w:bCs/>
          <w:sz w:val="36"/>
          <w:szCs w:val="36"/>
        </w:rPr>
        <w:t xml:space="preserve"> planned for all children by qualified educators in regular consultation with families and structured to meet individual needs.</w:t>
      </w:r>
    </w:p>
    <w:p w14:paraId="11AE73C7" w14:textId="131BF05D" w:rsidR="006B3A5C" w:rsidRDefault="006B3A5C" w:rsidP="006B3A5C">
      <w:pPr>
        <w:rPr>
          <w:rFonts w:ascii="Arial" w:hAnsi="Arial" w:cs="Arial"/>
          <w:b/>
          <w:bCs/>
          <w:sz w:val="36"/>
          <w:szCs w:val="36"/>
        </w:rPr>
      </w:pPr>
      <w:r w:rsidRPr="006B3A5C">
        <w:rPr>
          <w:rFonts w:ascii="Arial" w:hAnsi="Arial" w:cs="Arial"/>
          <w:b/>
          <w:bCs/>
          <w:sz w:val="36"/>
          <w:szCs w:val="36"/>
        </w:rPr>
        <w:t>For office hours and contact details please visit our website</w:t>
      </w:r>
      <w:r w:rsidR="004A4749" w:rsidRPr="004A4749">
        <w:t xml:space="preserve"> </w:t>
      </w:r>
      <w:r w:rsidR="004A4749" w:rsidRPr="004A4749">
        <w:rPr>
          <w:rFonts w:ascii="Arial" w:hAnsi="Arial" w:cs="Arial"/>
          <w:b/>
          <w:bCs/>
          <w:sz w:val="36"/>
          <w:szCs w:val="36"/>
        </w:rPr>
        <w:t>on the following link</w:t>
      </w:r>
      <w:r w:rsidR="00BC6384">
        <w:rPr>
          <w:rFonts w:ascii="Arial" w:hAnsi="Arial" w:cs="Arial"/>
          <w:b/>
          <w:bCs/>
          <w:sz w:val="36"/>
          <w:szCs w:val="36"/>
        </w:rPr>
        <w:t xml:space="preserve"> </w:t>
      </w:r>
      <w:hyperlink r:id="rId20" w:history="1">
        <w:r w:rsidR="00BC6384" w:rsidRPr="009508A4">
          <w:rPr>
            <w:rStyle w:val="Hyperlink"/>
            <w:rFonts w:ascii="Arial" w:hAnsi="Arial" w:cs="Arial"/>
            <w:b/>
            <w:bCs/>
            <w:sz w:val="36"/>
            <w:szCs w:val="36"/>
          </w:rPr>
          <w:t>https://www.knox.vic.gov.au/childcarenetwork</w:t>
        </w:r>
      </w:hyperlink>
    </w:p>
    <w:p w14:paraId="42A19A18"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lastRenderedPageBreak/>
        <w:t>There is an undercover area located directly outside the entrance.</w:t>
      </w:r>
    </w:p>
    <w:p w14:paraId="4CA1586B" w14:textId="77777777" w:rsidR="006B3A5C" w:rsidRPr="004A4749" w:rsidRDefault="006B3A5C" w:rsidP="00030B71">
      <w:pPr>
        <w:pStyle w:val="Heading2"/>
      </w:pPr>
      <w:r w:rsidRPr="004A4749">
        <w:t>Entry</w:t>
      </w:r>
    </w:p>
    <w:p w14:paraId="30EC11DD"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Entry to the centre is located within the main carpark, opposite the Bayswater Bowls Club. </w:t>
      </w:r>
    </w:p>
    <w:p w14:paraId="2F24A6AB" w14:textId="390FC520"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Access to the centre is via steps with handrail </w:t>
      </w:r>
      <w:r w:rsidR="00BC6384">
        <w:rPr>
          <w:rFonts w:ascii="Arial" w:hAnsi="Arial" w:cs="Arial"/>
          <w:b/>
          <w:bCs/>
          <w:sz w:val="36"/>
          <w:szCs w:val="36"/>
        </w:rPr>
        <w:t>o</w:t>
      </w:r>
      <w:r w:rsidRPr="006B3A5C">
        <w:rPr>
          <w:rFonts w:ascii="Arial" w:hAnsi="Arial" w:cs="Arial"/>
          <w:b/>
          <w:bCs/>
          <w:sz w:val="36"/>
          <w:szCs w:val="36"/>
        </w:rPr>
        <w:t>r an 8-metre ramp at a 1:19 gradient (5.3%).</w:t>
      </w:r>
    </w:p>
    <w:p w14:paraId="18765110"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Enter the centre through two sets of glass automated doors. </w:t>
      </w:r>
    </w:p>
    <w:p w14:paraId="0E108A7D"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First set with a clearance of 1400mm. Second set with a clearance of 1300mm.</w:t>
      </w:r>
    </w:p>
    <w:p w14:paraId="65193666" w14:textId="77777777" w:rsidR="006B3A5C" w:rsidRPr="004A4749" w:rsidRDefault="006B3A5C" w:rsidP="00030B71">
      <w:pPr>
        <w:pStyle w:val="Heading2"/>
      </w:pPr>
      <w:r w:rsidRPr="004A4749">
        <w:t>Reception</w:t>
      </w:r>
    </w:p>
    <w:p w14:paraId="6BF14245"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Reception is located directly ahead of entrance.</w:t>
      </w:r>
    </w:p>
    <w:p w14:paraId="0529DB40"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We request that all visitors report to reception.</w:t>
      </w:r>
    </w:p>
    <w:p w14:paraId="095A65BD" w14:textId="08E8A892"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Staff are available to </w:t>
      </w:r>
      <w:proofErr w:type="gramStart"/>
      <w:r w:rsidRPr="006B3A5C">
        <w:rPr>
          <w:rFonts w:ascii="Arial" w:hAnsi="Arial" w:cs="Arial"/>
          <w:b/>
          <w:bCs/>
          <w:sz w:val="36"/>
          <w:szCs w:val="36"/>
        </w:rPr>
        <w:t>provide assistance</w:t>
      </w:r>
      <w:proofErr w:type="gramEnd"/>
      <w:r w:rsidRPr="006B3A5C">
        <w:rPr>
          <w:rFonts w:ascii="Arial" w:hAnsi="Arial" w:cs="Arial"/>
          <w:b/>
          <w:bCs/>
          <w:sz w:val="36"/>
          <w:szCs w:val="36"/>
        </w:rPr>
        <w:t xml:space="preserve"> with any enquiries, bookings, assist with payments or to provide directions.</w:t>
      </w:r>
    </w:p>
    <w:p w14:paraId="6BFDBB2E"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There is a visual Communication Board at reception to support confident customer communication. The board is available in English and Mandarin. </w:t>
      </w:r>
    </w:p>
    <w:p w14:paraId="05358474"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lastRenderedPageBreak/>
        <w:t xml:space="preserve">Chairs with backs and armrests, couches and children’s furniture are available. </w:t>
      </w:r>
    </w:p>
    <w:p w14:paraId="02F36309"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A community notice board is displayed for patrons to see what’s on in the local community.</w:t>
      </w:r>
    </w:p>
    <w:p w14:paraId="638084F5"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There is a lending library for patrons to borrow books at no charge.</w:t>
      </w:r>
    </w:p>
    <w:p w14:paraId="54F8837E" w14:textId="03FBDA6F" w:rsidR="006B3A5C" w:rsidRPr="004A4749" w:rsidRDefault="006B3A5C" w:rsidP="00491F78">
      <w:pPr>
        <w:pStyle w:val="Heading3"/>
      </w:pPr>
      <w:r w:rsidRPr="004A4749">
        <w:t>Sensory Guide</w:t>
      </w:r>
      <w:r w:rsidR="00BC6384">
        <w:t xml:space="preserve"> Reception</w:t>
      </w:r>
    </w:p>
    <w:p w14:paraId="1ADB24D6" w14:textId="77777777" w:rsidR="006B3A5C" w:rsidRPr="004A4749" w:rsidRDefault="006B3A5C" w:rsidP="00491F78">
      <w:pPr>
        <w:pStyle w:val="Heading4"/>
      </w:pPr>
      <w:r w:rsidRPr="004A4749">
        <w:t>Feel</w:t>
      </w:r>
    </w:p>
    <w:p w14:paraId="6420DFE2" w14:textId="77777777" w:rsidR="006B3A5C" w:rsidRPr="004A4749" w:rsidRDefault="006B3A5C" w:rsidP="004A4749">
      <w:pPr>
        <w:pStyle w:val="ListParagraph"/>
        <w:numPr>
          <w:ilvl w:val="0"/>
          <w:numId w:val="1"/>
        </w:numPr>
        <w:rPr>
          <w:rFonts w:ascii="Arial" w:hAnsi="Arial" w:cs="Arial"/>
          <w:b/>
          <w:bCs/>
          <w:sz w:val="36"/>
          <w:szCs w:val="36"/>
        </w:rPr>
      </w:pPr>
      <w:r w:rsidRPr="004A4749">
        <w:rPr>
          <w:rFonts w:ascii="Arial" w:hAnsi="Arial" w:cs="Arial"/>
          <w:b/>
          <w:bCs/>
          <w:sz w:val="36"/>
          <w:szCs w:val="36"/>
        </w:rPr>
        <w:t>Change in ground surface</w:t>
      </w:r>
    </w:p>
    <w:p w14:paraId="5C39DF81" w14:textId="77777777" w:rsidR="006B3A5C" w:rsidRPr="004A4749" w:rsidRDefault="006B3A5C" w:rsidP="004A4749">
      <w:pPr>
        <w:pStyle w:val="ListParagraph"/>
        <w:numPr>
          <w:ilvl w:val="0"/>
          <w:numId w:val="1"/>
        </w:numPr>
        <w:rPr>
          <w:rFonts w:ascii="Arial" w:hAnsi="Arial" w:cs="Arial"/>
          <w:b/>
          <w:bCs/>
          <w:sz w:val="36"/>
          <w:szCs w:val="36"/>
        </w:rPr>
      </w:pPr>
      <w:r w:rsidRPr="004A4749">
        <w:rPr>
          <w:rFonts w:ascii="Arial" w:hAnsi="Arial" w:cs="Arial"/>
          <w:b/>
          <w:bCs/>
          <w:sz w:val="36"/>
          <w:szCs w:val="36"/>
        </w:rPr>
        <w:t>Heating/Cooling</w:t>
      </w:r>
    </w:p>
    <w:p w14:paraId="43351BBD" w14:textId="77777777" w:rsidR="006B3A5C" w:rsidRPr="004A4749" w:rsidRDefault="006B3A5C" w:rsidP="00491F78">
      <w:pPr>
        <w:pStyle w:val="Heading4"/>
      </w:pPr>
      <w:r w:rsidRPr="004A4749">
        <w:t>Sounds</w:t>
      </w:r>
    </w:p>
    <w:p w14:paraId="67760D41" w14:textId="77777777" w:rsidR="006B3A5C" w:rsidRPr="004A4749" w:rsidRDefault="006B3A5C" w:rsidP="004A4749">
      <w:pPr>
        <w:pStyle w:val="ListParagraph"/>
        <w:numPr>
          <w:ilvl w:val="0"/>
          <w:numId w:val="2"/>
        </w:numPr>
        <w:rPr>
          <w:rFonts w:ascii="Arial" w:hAnsi="Arial" w:cs="Arial"/>
          <w:b/>
          <w:bCs/>
          <w:sz w:val="36"/>
          <w:szCs w:val="36"/>
        </w:rPr>
      </w:pPr>
      <w:r w:rsidRPr="004A4749">
        <w:rPr>
          <w:rFonts w:ascii="Arial" w:hAnsi="Arial" w:cs="Arial"/>
          <w:b/>
          <w:bCs/>
          <w:sz w:val="36"/>
          <w:szCs w:val="36"/>
        </w:rPr>
        <w:t>Automated doors</w:t>
      </w:r>
    </w:p>
    <w:p w14:paraId="36E77086" w14:textId="77777777" w:rsidR="006B3A5C" w:rsidRPr="004A4749" w:rsidRDefault="006B3A5C" w:rsidP="004A4749">
      <w:pPr>
        <w:pStyle w:val="ListParagraph"/>
        <w:numPr>
          <w:ilvl w:val="0"/>
          <w:numId w:val="2"/>
        </w:numPr>
        <w:rPr>
          <w:rFonts w:ascii="Arial" w:hAnsi="Arial" w:cs="Arial"/>
          <w:b/>
          <w:bCs/>
          <w:sz w:val="36"/>
          <w:szCs w:val="36"/>
        </w:rPr>
      </w:pPr>
      <w:r w:rsidRPr="004A4749">
        <w:rPr>
          <w:rFonts w:ascii="Arial" w:hAnsi="Arial" w:cs="Arial"/>
          <w:b/>
          <w:bCs/>
          <w:sz w:val="36"/>
          <w:szCs w:val="36"/>
        </w:rPr>
        <w:t>Children playing</w:t>
      </w:r>
    </w:p>
    <w:p w14:paraId="67D48C75" w14:textId="77777777" w:rsidR="006B3A5C" w:rsidRPr="004A4749" w:rsidRDefault="006B3A5C" w:rsidP="004A4749">
      <w:pPr>
        <w:pStyle w:val="ListParagraph"/>
        <w:numPr>
          <w:ilvl w:val="0"/>
          <w:numId w:val="2"/>
        </w:numPr>
        <w:rPr>
          <w:rFonts w:ascii="Arial" w:hAnsi="Arial" w:cs="Arial"/>
          <w:b/>
          <w:bCs/>
          <w:sz w:val="36"/>
          <w:szCs w:val="36"/>
        </w:rPr>
      </w:pPr>
      <w:r w:rsidRPr="004A4749">
        <w:rPr>
          <w:rFonts w:ascii="Arial" w:hAnsi="Arial" w:cs="Arial"/>
          <w:b/>
          <w:bCs/>
          <w:sz w:val="36"/>
          <w:szCs w:val="36"/>
        </w:rPr>
        <w:t>People</w:t>
      </w:r>
    </w:p>
    <w:p w14:paraId="601D6527" w14:textId="77777777" w:rsidR="006B3A5C" w:rsidRPr="004A4749" w:rsidRDefault="006B3A5C" w:rsidP="004A4749">
      <w:pPr>
        <w:pStyle w:val="ListParagraph"/>
        <w:numPr>
          <w:ilvl w:val="0"/>
          <w:numId w:val="2"/>
        </w:numPr>
        <w:rPr>
          <w:rFonts w:ascii="Arial" w:hAnsi="Arial" w:cs="Arial"/>
          <w:b/>
          <w:bCs/>
          <w:sz w:val="36"/>
          <w:szCs w:val="36"/>
        </w:rPr>
      </w:pPr>
      <w:r w:rsidRPr="004A4749">
        <w:rPr>
          <w:rFonts w:ascii="Arial" w:hAnsi="Arial" w:cs="Arial"/>
          <w:b/>
          <w:bCs/>
          <w:sz w:val="36"/>
          <w:szCs w:val="36"/>
        </w:rPr>
        <w:t>Phones</w:t>
      </w:r>
    </w:p>
    <w:p w14:paraId="41F3BB55" w14:textId="77777777" w:rsidR="006B3A5C" w:rsidRPr="004A4749" w:rsidRDefault="006B3A5C" w:rsidP="00491F78">
      <w:pPr>
        <w:pStyle w:val="Heading4"/>
      </w:pPr>
      <w:r w:rsidRPr="004A4749">
        <w:t>Sights</w:t>
      </w:r>
    </w:p>
    <w:p w14:paraId="3E667C5A" w14:textId="77777777" w:rsidR="006B3A5C" w:rsidRPr="004A4749" w:rsidRDefault="006B3A5C" w:rsidP="004A4749">
      <w:pPr>
        <w:pStyle w:val="ListParagraph"/>
        <w:numPr>
          <w:ilvl w:val="0"/>
          <w:numId w:val="3"/>
        </w:numPr>
        <w:rPr>
          <w:rFonts w:ascii="Arial" w:hAnsi="Arial" w:cs="Arial"/>
          <w:b/>
          <w:bCs/>
          <w:sz w:val="36"/>
          <w:szCs w:val="36"/>
        </w:rPr>
      </w:pPr>
      <w:r w:rsidRPr="004A4749">
        <w:rPr>
          <w:rFonts w:ascii="Arial" w:hAnsi="Arial" w:cs="Arial"/>
          <w:b/>
          <w:bCs/>
          <w:sz w:val="36"/>
          <w:szCs w:val="36"/>
        </w:rPr>
        <w:t>Bright lights</w:t>
      </w:r>
    </w:p>
    <w:p w14:paraId="7CBD65AE" w14:textId="77777777" w:rsidR="006B3A5C" w:rsidRPr="004A4749" w:rsidRDefault="006B3A5C" w:rsidP="004A4749">
      <w:pPr>
        <w:pStyle w:val="ListParagraph"/>
        <w:numPr>
          <w:ilvl w:val="0"/>
          <w:numId w:val="3"/>
        </w:numPr>
        <w:rPr>
          <w:rFonts w:ascii="Arial" w:hAnsi="Arial" w:cs="Arial"/>
          <w:b/>
          <w:bCs/>
          <w:sz w:val="36"/>
          <w:szCs w:val="36"/>
        </w:rPr>
      </w:pPr>
      <w:r w:rsidRPr="004A4749">
        <w:rPr>
          <w:rFonts w:ascii="Arial" w:hAnsi="Arial" w:cs="Arial"/>
          <w:b/>
          <w:bCs/>
          <w:sz w:val="36"/>
          <w:szCs w:val="36"/>
        </w:rPr>
        <w:t>People</w:t>
      </w:r>
    </w:p>
    <w:p w14:paraId="0FF1C3E9" w14:textId="6FF77CEF" w:rsidR="006B3A5C" w:rsidRPr="004A4749" w:rsidRDefault="006B3A5C" w:rsidP="00030B71">
      <w:pPr>
        <w:pStyle w:val="Heading2"/>
      </w:pPr>
      <w:r w:rsidRPr="004A4749">
        <w:t>Staff</w:t>
      </w:r>
    </w:p>
    <w:p w14:paraId="0CF3E86B"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lastRenderedPageBreak/>
        <w:t>All staff wear lanyards with a name badge and carry visual support cue cards.</w:t>
      </w:r>
    </w:p>
    <w:p w14:paraId="299D5A4A" w14:textId="718809A8" w:rsidR="006B3A5C" w:rsidRPr="004A4749" w:rsidRDefault="006B3A5C" w:rsidP="00030B71">
      <w:pPr>
        <w:pStyle w:val="Heading2"/>
      </w:pPr>
      <w:r w:rsidRPr="004A4749">
        <w:t>Toilets</w:t>
      </w:r>
    </w:p>
    <w:p w14:paraId="149D837B"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Knox Children and Family Centre has two sets of public toilets.</w:t>
      </w:r>
    </w:p>
    <w:p w14:paraId="4B1068B9"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First Set</w:t>
      </w:r>
    </w:p>
    <w:p w14:paraId="211FC5DD"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Location: To the left-hand side of reception, down the hallway and past the Maternal and Child Health Clinic.</w:t>
      </w:r>
    </w:p>
    <w:p w14:paraId="3CBE3BE7"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Includes: </w:t>
      </w:r>
    </w:p>
    <w:p w14:paraId="690CF0A5"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One unisex, accessible toilet with sensor lighting. </w:t>
      </w:r>
    </w:p>
    <w:p w14:paraId="3078E114"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Manual door opening inward. Door clearance of 850mm. Latch lock at 1060mm AFFL. </w:t>
      </w:r>
    </w:p>
    <w:p w14:paraId="285F8EC3"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Cubicle space 2710mm x 2300mm. </w:t>
      </w:r>
    </w:p>
    <w:p w14:paraId="74F4A827"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Grab bars to the left and behind toilet. </w:t>
      </w:r>
    </w:p>
    <w:p w14:paraId="68E3CDC9"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Toilet with contrast seat at height 460mm AFFL with left hand transfer. </w:t>
      </w:r>
    </w:p>
    <w:p w14:paraId="065A8E56"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Sink height 830mm AFFL with lever tap 1000mm AFFL. </w:t>
      </w:r>
    </w:p>
    <w:p w14:paraId="5B132573"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Baby change area.</w:t>
      </w:r>
    </w:p>
    <w:p w14:paraId="2C8061F3"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And</w:t>
      </w:r>
    </w:p>
    <w:p w14:paraId="62083E1F"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One unisex, accessible toilet with sensor lighting. </w:t>
      </w:r>
    </w:p>
    <w:p w14:paraId="7144216C"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lastRenderedPageBreak/>
        <w:t xml:space="preserve">Manual door opening inward. Door clearance of 850mm. Latch lock at 1060mm AFFL. </w:t>
      </w:r>
    </w:p>
    <w:p w14:paraId="5DC3173B"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Cubicle space 2640mm x 2760mm. </w:t>
      </w:r>
    </w:p>
    <w:p w14:paraId="205F1AF6"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Grab bars to the left and behind toilet. </w:t>
      </w:r>
    </w:p>
    <w:p w14:paraId="7B9A11C0"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Toilet with contrast seat at height 460mm AFFL with left hand transfer. </w:t>
      </w:r>
    </w:p>
    <w:p w14:paraId="60A7F067"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Sink height 830mm AFFL with lever tap 1000mm AFFL. </w:t>
      </w:r>
    </w:p>
    <w:p w14:paraId="25BE90C9"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Baby change area.</w:t>
      </w:r>
    </w:p>
    <w:p w14:paraId="1AC5420B"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Child toilet and sink.</w:t>
      </w:r>
    </w:p>
    <w:p w14:paraId="76A1898E"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And</w:t>
      </w:r>
    </w:p>
    <w:p w14:paraId="2A08BFCE"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One unisex ambulant toilet.</w:t>
      </w:r>
    </w:p>
    <w:p w14:paraId="6C7C0190"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Second Set</w:t>
      </w:r>
    </w:p>
    <w:p w14:paraId="6C54E3A7"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Location: Outside room 7 within the main corridor.</w:t>
      </w:r>
    </w:p>
    <w:p w14:paraId="0FAE5EB4"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Includes: </w:t>
      </w:r>
    </w:p>
    <w:p w14:paraId="2F73DB8F"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One unisex, accessible toilet with sensor lighting. </w:t>
      </w:r>
    </w:p>
    <w:p w14:paraId="0ABAD152"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Manual door opening inward. Door clearance of 850mm. Latch lock at 1060mm AFFL. </w:t>
      </w:r>
    </w:p>
    <w:p w14:paraId="3BFCFE7F"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Cubicle space 3400mm x 3500mm. </w:t>
      </w:r>
    </w:p>
    <w:p w14:paraId="73BC2174"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Grab bars to the left and behind toilet. </w:t>
      </w:r>
    </w:p>
    <w:p w14:paraId="135C5EBF"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lastRenderedPageBreak/>
        <w:t xml:space="preserve">Toilet with contrast seat at height 460mm AFFL with left hand transfer. </w:t>
      </w:r>
    </w:p>
    <w:p w14:paraId="59AB85C0"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Sink height 820mm AFFL with lever tap 990mm AFFL. </w:t>
      </w:r>
    </w:p>
    <w:p w14:paraId="2436F1B7"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Shower with shower bench, HHSH and grab bars.</w:t>
      </w:r>
    </w:p>
    <w:p w14:paraId="3E6022CB" w14:textId="77777777" w:rsidR="006B3A5C" w:rsidRPr="00525E37" w:rsidRDefault="006B3A5C" w:rsidP="00491F78">
      <w:pPr>
        <w:pStyle w:val="Heading3"/>
      </w:pPr>
      <w:r w:rsidRPr="00525E37">
        <w:t>Sensory Guide Toilets</w:t>
      </w:r>
    </w:p>
    <w:p w14:paraId="35C81983" w14:textId="77777777" w:rsidR="006B3A5C" w:rsidRPr="00525E37" w:rsidRDefault="006B3A5C" w:rsidP="00491F78">
      <w:pPr>
        <w:pStyle w:val="Heading4"/>
      </w:pPr>
      <w:r w:rsidRPr="00525E37">
        <w:t>Feel</w:t>
      </w:r>
    </w:p>
    <w:p w14:paraId="58878065" w14:textId="77777777" w:rsidR="006B3A5C" w:rsidRPr="00525E37" w:rsidRDefault="006B3A5C" w:rsidP="00525E37">
      <w:pPr>
        <w:pStyle w:val="ListParagraph"/>
        <w:numPr>
          <w:ilvl w:val="0"/>
          <w:numId w:val="4"/>
        </w:numPr>
        <w:rPr>
          <w:rFonts w:ascii="Arial" w:hAnsi="Arial" w:cs="Arial"/>
          <w:b/>
          <w:bCs/>
          <w:sz w:val="36"/>
          <w:szCs w:val="36"/>
        </w:rPr>
      </w:pPr>
      <w:r w:rsidRPr="00525E37">
        <w:rPr>
          <w:rFonts w:ascii="Arial" w:hAnsi="Arial" w:cs="Arial"/>
          <w:b/>
          <w:bCs/>
          <w:sz w:val="36"/>
          <w:szCs w:val="36"/>
        </w:rPr>
        <w:t>Change in ground surface</w:t>
      </w:r>
    </w:p>
    <w:p w14:paraId="6155794F" w14:textId="77777777" w:rsidR="006B3A5C" w:rsidRPr="00525E37" w:rsidRDefault="006B3A5C" w:rsidP="00525E37">
      <w:pPr>
        <w:pStyle w:val="ListParagraph"/>
        <w:numPr>
          <w:ilvl w:val="0"/>
          <w:numId w:val="4"/>
        </w:numPr>
        <w:rPr>
          <w:rFonts w:ascii="Arial" w:hAnsi="Arial" w:cs="Arial"/>
          <w:b/>
          <w:bCs/>
          <w:sz w:val="36"/>
          <w:szCs w:val="36"/>
        </w:rPr>
      </w:pPr>
      <w:r w:rsidRPr="00525E37">
        <w:rPr>
          <w:rFonts w:ascii="Arial" w:hAnsi="Arial" w:cs="Arial"/>
          <w:b/>
          <w:bCs/>
          <w:sz w:val="36"/>
          <w:szCs w:val="36"/>
        </w:rPr>
        <w:t>Heating/Cooling</w:t>
      </w:r>
    </w:p>
    <w:p w14:paraId="6A87F25B" w14:textId="77777777" w:rsidR="006B3A5C" w:rsidRPr="00525E37" w:rsidRDefault="006B3A5C" w:rsidP="00491F78">
      <w:pPr>
        <w:pStyle w:val="Heading4"/>
      </w:pPr>
      <w:r w:rsidRPr="00525E37">
        <w:t>Sounds</w:t>
      </w:r>
    </w:p>
    <w:p w14:paraId="7C697189" w14:textId="77777777" w:rsidR="006B3A5C" w:rsidRPr="00525E37" w:rsidRDefault="006B3A5C" w:rsidP="00525E37">
      <w:pPr>
        <w:pStyle w:val="ListParagraph"/>
        <w:numPr>
          <w:ilvl w:val="0"/>
          <w:numId w:val="5"/>
        </w:numPr>
        <w:rPr>
          <w:rFonts w:ascii="Arial" w:hAnsi="Arial" w:cs="Arial"/>
          <w:b/>
          <w:bCs/>
          <w:sz w:val="36"/>
          <w:szCs w:val="36"/>
        </w:rPr>
      </w:pPr>
      <w:r w:rsidRPr="00525E37">
        <w:rPr>
          <w:rFonts w:ascii="Arial" w:hAnsi="Arial" w:cs="Arial"/>
          <w:b/>
          <w:bCs/>
          <w:sz w:val="36"/>
          <w:szCs w:val="36"/>
        </w:rPr>
        <w:t>Echo</w:t>
      </w:r>
    </w:p>
    <w:p w14:paraId="743584DC" w14:textId="77777777" w:rsidR="006B3A5C" w:rsidRPr="00525E37" w:rsidRDefault="006B3A5C" w:rsidP="00525E37">
      <w:pPr>
        <w:pStyle w:val="ListParagraph"/>
        <w:numPr>
          <w:ilvl w:val="0"/>
          <w:numId w:val="5"/>
        </w:numPr>
        <w:rPr>
          <w:rFonts w:ascii="Arial" w:hAnsi="Arial" w:cs="Arial"/>
          <w:b/>
          <w:bCs/>
          <w:sz w:val="36"/>
          <w:szCs w:val="36"/>
        </w:rPr>
      </w:pPr>
      <w:r w:rsidRPr="00525E37">
        <w:rPr>
          <w:rFonts w:ascii="Arial" w:hAnsi="Arial" w:cs="Arial"/>
          <w:b/>
          <w:bCs/>
          <w:sz w:val="36"/>
          <w:szCs w:val="36"/>
        </w:rPr>
        <w:t>Hand dryer</w:t>
      </w:r>
    </w:p>
    <w:p w14:paraId="4436E1EF" w14:textId="77777777" w:rsidR="006B3A5C" w:rsidRPr="00525E37" w:rsidRDefault="006B3A5C" w:rsidP="00525E37">
      <w:pPr>
        <w:pStyle w:val="ListParagraph"/>
        <w:numPr>
          <w:ilvl w:val="0"/>
          <w:numId w:val="5"/>
        </w:numPr>
        <w:rPr>
          <w:rFonts w:ascii="Arial" w:hAnsi="Arial" w:cs="Arial"/>
          <w:b/>
          <w:bCs/>
          <w:sz w:val="36"/>
          <w:szCs w:val="36"/>
        </w:rPr>
      </w:pPr>
      <w:r w:rsidRPr="00525E37">
        <w:rPr>
          <w:rFonts w:ascii="Arial" w:hAnsi="Arial" w:cs="Arial"/>
          <w:b/>
          <w:bCs/>
          <w:sz w:val="36"/>
          <w:szCs w:val="36"/>
        </w:rPr>
        <w:t>Toilet flushing</w:t>
      </w:r>
    </w:p>
    <w:p w14:paraId="08866AF7" w14:textId="77777777" w:rsidR="006B3A5C" w:rsidRPr="00525E37" w:rsidRDefault="006B3A5C" w:rsidP="00525E37">
      <w:pPr>
        <w:pStyle w:val="ListParagraph"/>
        <w:numPr>
          <w:ilvl w:val="0"/>
          <w:numId w:val="5"/>
        </w:numPr>
        <w:rPr>
          <w:rFonts w:ascii="Arial" w:hAnsi="Arial" w:cs="Arial"/>
          <w:b/>
          <w:bCs/>
          <w:sz w:val="36"/>
          <w:szCs w:val="36"/>
        </w:rPr>
      </w:pPr>
      <w:r w:rsidRPr="00525E37">
        <w:rPr>
          <w:rFonts w:ascii="Arial" w:hAnsi="Arial" w:cs="Arial"/>
          <w:b/>
          <w:bCs/>
          <w:sz w:val="36"/>
          <w:szCs w:val="36"/>
        </w:rPr>
        <w:t>Water running</w:t>
      </w:r>
    </w:p>
    <w:p w14:paraId="5FD4A68A" w14:textId="77777777" w:rsidR="006B3A5C" w:rsidRPr="00525E37" w:rsidRDefault="006B3A5C" w:rsidP="00491F78">
      <w:pPr>
        <w:pStyle w:val="Heading4"/>
      </w:pPr>
      <w:r w:rsidRPr="00525E37">
        <w:t>Sights</w:t>
      </w:r>
    </w:p>
    <w:p w14:paraId="7C05DAD7" w14:textId="77777777" w:rsidR="006B3A5C" w:rsidRPr="00525E37" w:rsidRDefault="006B3A5C" w:rsidP="00525E37">
      <w:pPr>
        <w:pStyle w:val="ListParagraph"/>
        <w:numPr>
          <w:ilvl w:val="0"/>
          <w:numId w:val="6"/>
        </w:numPr>
        <w:rPr>
          <w:rFonts w:ascii="Arial" w:hAnsi="Arial" w:cs="Arial"/>
          <w:b/>
          <w:bCs/>
          <w:sz w:val="36"/>
          <w:szCs w:val="36"/>
        </w:rPr>
      </w:pPr>
      <w:r w:rsidRPr="00525E37">
        <w:rPr>
          <w:rFonts w:ascii="Arial" w:hAnsi="Arial" w:cs="Arial"/>
          <w:b/>
          <w:bCs/>
          <w:sz w:val="36"/>
          <w:szCs w:val="36"/>
        </w:rPr>
        <w:t>Bright lights</w:t>
      </w:r>
    </w:p>
    <w:p w14:paraId="07A95ABA" w14:textId="77777777" w:rsidR="006B3A5C" w:rsidRPr="00525E37" w:rsidRDefault="006B3A5C" w:rsidP="00525E37">
      <w:pPr>
        <w:pStyle w:val="ListParagraph"/>
        <w:numPr>
          <w:ilvl w:val="0"/>
          <w:numId w:val="6"/>
        </w:numPr>
        <w:rPr>
          <w:rFonts w:ascii="Arial" w:hAnsi="Arial" w:cs="Arial"/>
          <w:b/>
          <w:bCs/>
          <w:sz w:val="36"/>
          <w:szCs w:val="36"/>
        </w:rPr>
      </w:pPr>
      <w:r w:rsidRPr="00525E37">
        <w:rPr>
          <w:rFonts w:ascii="Arial" w:hAnsi="Arial" w:cs="Arial"/>
          <w:b/>
          <w:bCs/>
          <w:sz w:val="36"/>
          <w:szCs w:val="36"/>
        </w:rPr>
        <w:t>Mirror/Reflection</w:t>
      </w:r>
    </w:p>
    <w:p w14:paraId="30132E84" w14:textId="77777777" w:rsidR="006B3A5C" w:rsidRPr="00525E37" w:rsidRDefault="006B3A5C" w:rsidP="00491F78">
      <w:pPr>
        <w:pStyle w:val="Heading4"/>
      </w:pPr>
      <w:r w:rsidRPr="00525E37">
        <w:t>Smells</w:t>
      </w:r>
    </w:p>
    <w:p w14:paraId="6AEC46DB" w14:textId="77777777" w:rsidR="006B3A5C" w:rsidRPr="00525E37" w:rsidRDefault="006B3A5C" w:rsidP="00525E37">
      <w:pPr>
        <w:pStyle w:val="ListParagraph"/>
        <w:numPr>
          <w:ilvl w:val="0"/>
          <w:numId w:val="7"/>
        </w:numPr>
        <w:rPr>
          <w:rFonts w:ascii="Arial" w:hAnsi="Arial" w:cs="Arial"/>
          <w:b/>
          <w:bCs/>
          <w:sz w:val="36"/>
          <w:szCs w:val="36"/>
        </w:rPr>
      </w:pPr>
      <w:r w:rsidRPr="00525E37">
        <w:rPr>
          <w:rFonts w:ascii="Arial" w:hAnsi="Arial" w:cs="Arial"/>
          <w:b/>
          <w:bCs/>
          <w:sz w:val="36"/>
          <w:szCs w:val="36"/>
        </w:rPr>
        <w:t>Air freshener</w:t>
      </w:r>
    </w:p>
    <w:p w14:paraId="056735A6" w14:textId="77777777" w:rsidR="006B3A5C" w:rsidRPr="00525E37" w:rsidRDefault="006B3A5C" w:rsidP="00525E37">
      <w:pPr>
        <w:pStyle w:val="ListParagraph"/>
        <w:numPr>
          <w:ilvl w:val="0"/>
          <w:numId w:val="7"/>
        </w:numPr>
        <w:rPr>
          <w:rFonts w:ascii="Arial" w:hAnsi="Arial" w:cs="Arial"/>
          <w:b/>
          <w:bCs/>
          <w:sz w:val="36"/>
          <w:szCs w:val="36"/>
        </w:rPr>
      </w:pPr>
      <w:r w:rsidRPr="00525E37">
        <w:rPr>
          <w:rFonts w:ascii="Arial" w:hAnsi="Arial" w:cs="Arial"/>
          <w:b/>
          <w:bCs/>
          <w:sz w:val="36"/>
          <w:szCs w:val="36"/>
        </w:rPr>
        <w:t>Bathroom smells</w:t>
      </w:r>
    </w:p>
    <w:p w14:paraId="6381DEF8" w14:textId="77777777" w:rsidR="006B3A5C" w:rsidRPr="00525E37" w:rsidRDefault="006B3A5C" w:rsidP="00525E37">
      <w:pPr>
        <w:pStyle w:val="ListParagraph"/>
        <w:numPr>
          <w:ilvl w:val="0"/>
          <w:numId w:val="7"/>
        </w:numPr>
        <w:rPr>
          <w:rFonts w:ascii="Arial" w:hAnsi="Arial" w:cs="Arial"/>
          <w:b/>
          <w:bCs/>
          <w:sz w:val="36"/>
          <w:szCs w:val="36"/>
        </w:rPr>
      </w:pPr>
      <w:r w:rsidRPr="00525E37">
        <w:rPr>
          <w:rFonts w:ascii="Arial" w:hAnsi="Arial" w:cs="Arial"/>
          <w:b/>
          <w:bCs/>
          <w:sz w:val="36"/>
          <w:szCs w:val="36"/>
        </w:rPr>
        <w:t>Disinfectants</w:t>
      </w:r>
    </w:p>
    <w:p w14:paraId="0853BCBE" w14:textId="728DB082" w:rsidR="006B3A5C" w:rsidRPr="00525E37" w:rsidRDefault="00A979EC" w:rsidP="00030B71">
      <w:pPr>
        <w:pStyle w:val="Heading2"/>
      </w:pPr>
      <w:r>
        <w:lastRenderedPageBreak/>
        <w:t>Child Care</w:t>
      </w:r>
      <w:r w:rsidR="006B3A5C" w:rsidRPr="00525E37">
        <w:t xml:space="preserve"> </w:t>
      </w:r>
    </w:p>
    <w:p w14:paraId="37553F15"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We provide early childhood education and care for children from birth to six years of age. </w:t>
      </w:r>
    </w:p>
    <w:p w14:paraId="54341119" w14:textId="376CDF04" w:rsidR="00A979EC" w:rsidRDefault="006B3A5C" w:rsidP="006B3A5C">
      <w:pPr>
        <w:rPr>
          <w:rFonts w:ascii="Arial" w:hAnsi="Arial" w:cs="Arial"/>
          <w:b/>
          <w:bCs/>
          <w:sz w:val="36"/>
          <w:szCs w:val="36"/>
        </w:rPr>
      </w:pPr>
      <w:r w:rsidRPr="006B3A5C">
        <w:rPr>
          <w:rFonts w:ascii="Arial" w:hAnsi="Arial" w:cs="Arial"/>
          <w:b/>
          <w:bCs/>
          <w:sz w:val="36"/>
          <w:szCs w:val="36"/>
        </w:rPr>
        <w:t xml:space="preserve">To apply for our Long Day Care program, please complete the </w:t>
      </w:r>
      <w:r w:rsidR="00A979EC">
        <w:rPr>
          <w:rFonts w:ascii="Arial" w:hAnsi="Arial" w:cs="Arial"/>
          <w:b/>
          <w:bCs/>
          <w:sz w:val="36"/>
          <w:szCs w:val="36"/>
        </w:rPr>
        <w:t xml:space="preserve">registration form on our </w:t>
      </w:r>
      <w:r w:rsidRPr="006B3A5C">
        <w:rPr>
          <w:rFonts w:ascii="Arial" w:hAnsi="Arial" w:cs="Arial"/>
          <w:b/>
          <w:bCs/>
          <w:sz w:val="36"/>
          <w:szCs w:val="36"/>
        </w:rPr>
        <w:t>website.</w:t>
      </w:r>
      <w:r w:rsidR="00525E37">
        <w:rPr>
          <w:rFonts w:ascii="Arial" w:hAnsi="Arial" w:cs="Arial"/>
          <w:b/>
          <w:bCs/>
          <w:sz w:val="36"/>
          <w:szCs w:val="36"/>
        </w:rPr>
        <w:t xml:space="preserve"> Click the following link.</w:t>
      </w:r>
      <w:r w:rsidRPr="006B3A5C">
        <w:rPr>
          <w:rFonts w:ascii="Arial" w:hAnsi="Arial" w:cs="Arial"/>
          <w:b/>
          <w:bCs/>
          <w:sz w:val="36"/>
          <w:szCs w:val="36"/>
        </w:rPr>
        <w:t xml:space="preserve"> </w:t>
      </w:r>
      <w:hyperlink r:id="rId21" w:history="1">
        <w:r w:rsidR="00A979EC">
          <w:rPr>
            <w:rStyle w:val="Hyperlink"/>
            <w:rFonts w:ascii="Arial" w:hAnsi="Arial" w:cs="Arial"/>
            <w:b/>
            <w:bCs/>
            <w:sz w:val="36"/>
            <w:szCs w:val="36"/>
          </w:rPr>
          <w:t>https://www.knox.vic.gov.au/our-services/children-family-and-community-services/children-and-families/long-day-care</w:t>
        </w:r>
      </w:hyperlink>
    </w:p>
    <w:p w14:paraId="6094375A" w14:textId="1D939BE9"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Children can access their Funded Kindergarten Year during our </w:t>
      </w:r>
      <w:r w:rsidR="00A979EC">
        <w:rPr>
          <w:rFonts w:ascii="Arial" w:hAnsi="Arial" w:cs="Arial"/>
          <w:b/>
          <w:bCs/>
          <w:sz w:val="36"/>
          <w:szCs w:val="36"/>
        </w:rPr>
        <w:t xml:space="preserve">Child Care </w:t>
      </w:r>
      <w:r w:rsidRPr="006B3A5C">
        <w:rPr>
          <w:rFonts w:ascii="Arial" w:hAnsi="Arial" w:cs="Arial"/>
          <w:b/>
          <w:bCs/>
          <w:sz w:val="36"/>
          <w:szCs w:val="36"/>
        </w:rPr>
        <w:t xml:space="preserve">program. </w:t>
      </w:r>
    </w:p>
    <w:p w14:paraId="311C6AB6" w14:textId="77E7F8A2" w:rsidR="006B3A5C" w:rsidRPr="006B3A5C" w:rsidRDefault="006B3A5C" w:rsidP="006B3A5C">
      <w:pPr>
        <w:rPr>
          <w:rFonts w:ascii="Arial" w:hAnsi="Arial" w:cs="Arial"/>
          <w:b/>
          <w:bCs/>
          <w:sz w:val="36"/>
          <w:szCs w:val="36"/>
        </w:rPr>
      </w:pPr>
      <w:proofErr w:type="gramStart"/>
      <w:r w:rsidRPr="006B3A5C">
        <w:rPr>
          <w:rFonts w:ascii="Arial" w:hAnsi="Arial" w:cs="Arial"/>
          <w:b/>
          <w:bCs/>
          <w:sz w:val="36"/>
          <w:szCs w:val="36"/>
        </w:rPr>
        <w:t>In order to</w:t>
      </w:r>
      <w:proofErr w:type="gramEnd"/>
      <w:r w:rsidRPr="006B3A5C">
        <w:rPr>
          <w:rFonts w:ascii="Arial" w:hAnsi="Arial" w:cs="Arial"/>
          <w:b/>
          <w:bCs/>
          <w:sz w:val="36"/>
          <w:szCs w:val="36"/>
        </w:rPr>
        <w:t xml:space="preserve"> be eligible for the funded Kindergarten program in </w:t>
      </w:r>
      <w:r w:rsidR="00A979EC">
        <w:rPr>
          <w:rFonts w:ascii="Arial" w:hAnsi="Arial" w:cs="Arial"/>
          <w:b/>
          <w:bCs/>
          <w:sz w:val="36"/>
          <w:szCs w:val="36"/>
        </w:rPr>
        <w:t>Child Care</w:t>
      </w:r>
      <w:r w:rsidRPr="006B3A5C">
        <w:rPr>
          <w:rFonts w:ascii="Arial" w:hAnsi="Arial" w:cs="Arial"/>
          <w:b/>
          <w:bCs/>
          <w:sz w:val="36"/>
          <w:szCs w:val="36"/>
        </w:rPr>
        <w:t xml:space="preserve">, the minimum attendance requirement is three days per week. </w:t>
      </w:r>
    </w:p>
    <w:p w14:paraId="0BE4B1B5" w14:textId="219ED7FC" w:rsidR="006B3A5C" w:rsidRPr="006B3A5C" w:rsidRDefault="00A979EC" w:rsidP="006B3A5C">
      <w:pPr>
        <w:rPr>
          <w:rFonts w:ascii="Arial" w:hAnsi="Arial" w:cs="Arial"/>
          <w:b/>
          <w:bCs/>
          <w:sz w:val="36"/>
          <w:szCs w:val="36"/>
        </w:rPr>
      </w:pPr>
      <w:r>
        <w:rPr>
          <w:rFonts w:ascii="Arial" w:hAnsi="Arial" w:cs="Arial"/>
          <w:b/>
          <w:bCs/>
          <w:sz w:val="36"/>
          <w:szCs w:val="36"/>
        </w:rPr>
        <w:t>Child</w:t>
      </w:r>
      <w:r w:rsidR="006B3A5C" w:rsidRPr="006B3A5C">
        <w:rPr>
          <w:rFonts w:ascii="Arial" w:hAnsi="Arial" w:cs="Arial"/>
          <w:b/>
          <w:bCs/>
          <w:sz w:val="36"/>
          <w:szCs w:val="36"/>
        </w:rPr>
        <w:t xml:space="preserve"> Care sessions operate from classrooms which are located past a secure door. </w:t>
      </w:r>
    </w:p>
    <w:p w14:paraId="1DFBAA88" w14:textId="14BA79C0" w:rsidR="006B3A5C" w:rsidRPr="006B3A5C" w:rsidRDefault="00A979EC" w:rsidP="006B3A5C">
      <w:pPr>
        <w:rPr>
          <w:rFonts w:ascii="Arial" w:hAnsi="Arial" w:cs="Arial"/>
          <w:b/>
          <w:bCs/>
          <w:sz w:val="36"/>
          <w:szCs w:val="36"/>
        </w:rPr>
      </w:pPr>
      <w:r>
        <w:rPr>
          <w:rFonts w:ascii="Arial" w:hAnsi="Arial" w:cs="Arial"/>
          <w:b/>
          <w:bCs/>
          <w:sz w:val="36"/>
          <w:szCs w:val="36"/>
        </w:rPr>
        <w:t xml:space="preserve">Child </w:t>
      </w:r>
      <w:r w:rsidR="006B3A5C" w:rsidRPr="006B3A5C">
        <w:rPr>
          <w:rFonts w:ascii="Arial" w:hAnsi="Arial" w:cs="Arial"/>
          <w:b/>
          <w:bCs/>
          <w:sz w:val="36"/>
          <w:szCs w:val="36"/>
        </w:rPr>
        <w:t xml:space="preserve">Care is a permanent ongoing booking and can be either full time (5 days per week) or part time (dependent on the needs of the service user). </w:t>
      </w:r>
    </w:p>
    <w:p w14:paraId="0D3F8287" w14:textId="50DD7D96"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All meals are provided for your children and are freshly prepared on-site. </w:t>
      </w:r>
    </w:p>
    <w:p w14:paraId="2E629918" w14:textId="77777777" w:rsidR="006B3A5C" w:rsidRPr="00383C68" w:rsidRDefault="006B3A5C" w:rsidP="00491F78">
      <w:pPr>
        <w:pStyle w:val="Heading3"/>
      </w:pPr>
      <w:r w:rsidRPr="00383C68">
        <w:t>Sensory Guide Long Day Care</w:t>
      </w:r>
    </w:p>
    <w:p w14:paraId="3B225041" w14:textId="77777777" w:rsidR="006B3A5C" w:rsidRPr="00383C68" w:rsidRDefault="006B3A5C" w:rsidP="00491F78">
      <w:pPr>
        <w:pStyle w:val="Heading4"/>
      </w:pPr>
      <w:r w:rsidRPr="00383C68">
        <w:lastRenderedPageBreak/>
        <w:t xml:space="preserve">Feel </w:t>
      </w:r>
    </w:p>
    <w:p w14:paraId="2E6DB0F8" w14:textId="77777777" w:rsidR="006B3A5C" w:rsidRPr="00383C68" w:rsidRDefault="006B3A5C" w:rsidP="00383C68">
      <w:pPr>
        <w:pStyle w:val="ListParagraph"/>
        <w:numPr>
          <w:ilvl w:val="0"/>
          <w:numId w:val="8"/>
        </w:numPr>
        <w:rPr>
          <w:rFonts w:ascii="Arial" w:hAnsi="Arial" w:cs="Arial"/>
          <w:b/>
          <w:bCs/>
          <w:sz w:val="36"/>
          <w:szCs w:val="36"/>
        </w:rPr>
      </w:pPr>
      <w:r w:rsidRPr="00383C68">
        <w:rPr>
          <w:rFonts w:ascii="Arial" w:hAnsi="Arial" w:cs="Arial"/>
          <w:b/>
          <w:bCs/>
          <w:sz w:val="36"/>
          <w:szCs w:val="36"/>
        </w:rPr>
        <w:t xml:space="preserve">Change ground surface </w:t>
      </w:r>
    </w:p>
    <w:p w14:paraId="412AEE63" w14:textId="77777777" w:rsidR="006B3A5C" w:rsidRPr="00383C68" w:rsidRDefault="006B3A5C" w:rsidP="00383C68">
      <w:pPr>
        <w:pStyle w:val="ListParagraph"/>
        <w:numPr>
          <w:ilvl w:val="0"/>
          <w:numId w:val="8"/>
        </w:numPr>
        <w:rPr>
          <w:rFonts w:ascii="Arial" w:hAnsi="Arial" w:cs="Arial"/>
          <w:b/>
          <w:bCs/>
          <w:sz w:val="36"/>
          <w:szCs w:val="36"/>
        </w:rPr>
      </w:pPr>
      <w:r w:rsidRPr="00383C68">
        <w:rPr>
          <w:rFonts w:ascii="Arial" w:hAnsi="Arial" w:cs="Arial"/>
          <w:b/>
          <w:bCs/>
          <w:sz w:val="36"/>
          <w:szCs w:val="36"/>
        </w:rPr>
        <w:t xml:space="preserve">Heating/Cooling </w:t>
      </w:r>
    </w:p>
    <w:p w14:paraId="27083311" w14:textId="77777777" w:rsidR="006B3A5C" w:rsidRPr="00383C68" w:rsidRDefault="006B3A5C" w:rsidP="00383C68">
      <w:pPr>
        <w:pStyle w:val="ListParagraph"/>
        <w:numPr>
          <w:ilvl w:val="0"/>
          <w:numId w:val="8"/>
        </w:numPr>
        <w:rPr>
          <w:rFonts w:ascii="Arial" w:hAnsi="Arial" w:cs="Arial"/>
          <w:b/>
          <w:bCs/>
          <w:sz w:val="36"/>
          <w:szCs w:val="36"/>
        </w:rPr>
      </w:pPr>
      <w:r w:rsidRPr="00383C68">
        <w:rPr>
          <w:rFonts w:ascii="Arial" w:hAnsi="Arial" w:cs="Arial"/>
          <w:b/>
          <w:bCs/>
          <w:sz w:val="36"/>
          <w:szCs w:val="36"/>
        </w:rPr>
        <w:t xml:space="preserve">Interactive environment </w:t>
      </w:r>
    </w:p>
    <w:p w14:paraId="009BEA9F" w14:textId="77777777" w:rsidR="006B3A5C" w:rsidRPr="00383C68" w:rsidRDefault="006B3A5C" w:rsidP="00383C68">
      <w:pPr>
        <w:pStyle w:val="ListParagraph"/>
        <w:numPr>
          <w:ilvl w:val="0"/>
          <w:numId w:val="8"/>
        </w:numPr>
        <w:rPr>
          <w:rFonts w:ascii="Arial" w:hAnsi="Arial" w:cs="Arial"/>
          <w:b/>
          <w:bCs/>
          <w:sz w:val="36"/>
          <w:szCs w:val="36"/>
        </w:rPr>
      </w:pPr>
      <w:r w:rsidRPr="00383C68">
        <w:rPr>
          <w:rFonts w:ascii="Arial" w:hAnsi="Arial" w:cs="Arial"/>
          <w:b/>
          <w:bCs/>
          <w:sz w:val="36"/>
          <w:szCs w:val="36"/>
        </w:rPr>
        <w:t xml:space="preserve">Shared personal space </w:t>
      </w:r>
    </w:p>
    <w:p w14:paraId="78848843" w14:textId="77777777" w:rsidR="006B3A5C" w:rsidRPr="00383C68" w:rsidRDefault="006B3A5C" w:rsidP="00383C68">
      <w:pPr>
        <w:pStyle w:val="ListParagraph"/>
        <w:numPr>
          <w:ilvl w:val="0"/>
          <w:numId w:val="8"/>
        </w:numPr>
        <w:rPr>
          <w:rFonts w:ascii="Arial" w:hAnsi="Arial" w:cs="Arial"/>
          <w:b/>
          <w:bCs/>
          <w:sz w:val="36"/>
          <w:szCs w:val="36"/>
        </w:rPr>
      </w:pPr>
      <w:r w:rsidRPr="00383C68">
        <w:rPr>
          <w:rFonts w:ascii="Arial" w:hAnsi="Arial" w:cs="Arial"/>
          <w:b/>
          <w:bCs/>
          <w:sz w:val="36"/>
          <w:szCs w:val="36"/>
        </w:rPr>
        <w:t>Weather</w:t>
      </w:r>
    </w:p>
    <w:p w14:paraId="4B2601CE" w14:textId="77777777" w:rsidR="006B3A5C" w:rsidRPr="00383C68" w:rsidRDefault="006B3A5C" w:rsidP="00491F78">
      <w:pPr>
        <w:pStyle w:val="Heading4"/>
      </w:pPr>
      <w:r w:rsidRPr="00383C68">
        <w:t xml:space="preserve">Sounds </w:t>
      </w:r>
    </w:p>
    <w:p w14:paraId="0C200B1D" w14:textId="77777777" w:rsidR="006B3A5C" w:rsidRPr="00383C68" w:rsidRDefault="006B3A5C" w:rsidP="00383C68">
      <w:pPr>
        <w:pStyle w:val="ListParagraph"/>
        <w:numPr>
          <w:ilvl w:val="0"/>
          <w:numId w:val="9"/>
        </w:numPr>
        <w:rPr>
          <w:rFonts w:ascii="Arial" w:hAnsi="Arial" w:cs="Arial"/>
          <w:b/>
          <w:bCs/>
          <w:sz w:val="36"/>
          <w:szCs w:val="36"/>
        </w:rPr>
      </w:pPr>
      <w:r w:rsidRPr="00383C68">
        <w:rPr>
          <w:rFonts w:ascii="Arial" w:hAnsi="Arial" w:cs="Arial"/>
          <w:b/>
          <w:bCs/>
          <w:sz w:val="36"/>
          <w:szCs w:val="36"/>
        </w:rPr>
        <w:t>Children playing</w:t>
      </w:r>
    </w:p>
    <w:p w14:paraId="445711C1" w14:textId="77777777" w:rsidR="006B3A5C" w:rsidRPr="00383C68" w:rsidRDefault="006B3A5C" w:rsidP="00383C68">
      <w:pPr>
        <w:pStyle w:val="ListParagraph"/>
        <w:numPr>
          <w:ilvl w:val="0"/>
          <w:numId w:val="9"/>
        </w:numPr>
        <w:rPr>
          <w:rFonts w:ascii="Arial" w:hAnsi="Arial" w:cs="Arial"/>
          <w:b/>
          <w:bCs/>
          <w:sz w:val="36"/>
          <w:szCs w:val="36"/>
        </w:rPr>
      </w:pPr>
      <w:r w:rsidRPr="00383C68">
        <w:rPr>
          <w:rFonts w:ascii="Arial" w:hAnsi="Arial" w:cs="Arial"/>
          <w:b/>
          <w:bCs/>
          <w:sz w:val="36"/>
          <w:szCs w:val="36"/>
        </w:rPr>
        <w:t xml:space="preserve">Interactive toys </w:t>
      </w:r>
    </w:p>
    <w:p w14:paraId="5B50F81F" w14:textId="77777777" w:rsidR="006B3A5C" w:rsidRPr="00383C68" w:rsidRDefault="006B3A5C" w:rsidP="00383C68">
      <w:pPr>
        <w:pStyle w:val="ListParagraph"/>
        <w:numPr>
          <w:ilvl w:val="0"/>
          <w:numId w:val="9"/>
        </w:numPr>
        <w:rPr>
          <w:rFonts w:ascii="Arial" w:hAnsi="Arial" w:cs="Arial"/>
          <w:b/>
          <w:bCs/>
          <w:sz w:val="36"/>
          <w:szCs w:val="36"/>
        </w:rPr>
      </w:pPr>
      <w:r w:rsidRPr="00383C68">
        <w:rPr>
          <w:rFonts w:ascii="Arial" w:hAnsi="Arial" w:cs="Arial"/>
          <w:b/>
          <w:bCs/>
          <w:sz w:val="36"/>
          <w:szCs w:val="36"/>
        </w:rPr>
        <w:t xml:space="preserve">People </w:t>
      </w:r>
    </w:p>
    <w:p w14:paraId="4C4BA363" w14:textId="77777777" w:rsidR="006B3A5C" w:rsidRPr="00383C68" w:rsidRDefault="006B3A5C" w:rsidP="00383C68">
      <w:pPr>
        <w:pStyle w:val="ListParagraph"/>
        <w:numPr>
          <w:ilvl w:val="0"/>
          <w:numId w:val="9"/>
        </w:numPr>
        <w:rPr>
          <w:rFonts w:ascii="Arial" w:hAnsi="Arial" w:cs="Arial"/>
          <w:b/>
          <w:bCs/>
          <w:sz w:val="36"/>
          <w:szCs w:val="36"/>
        </w:rPr>
      </w:pPr>
      <w:r w:rsidRPr="00383C68">
        <w:rPr>
          <w:rFonts w:ascii="Arial" w:hAnsi="Arial" w:cs="Arial"/>
          <w:b/>
          <w:bCs/>
          <w:sz w:val="36"/>
          <w:szCs w:val="36"/>
        </w:rPr>
        <w:t>Water running</w:t>
      </w:r>
    </w:p>
    <w:p w14:paraId="6F3E385B" w14:textId="77777777" w:rsidR="006B3A5C" w:rsidRPr="00383C68" w:rsidRDefault="006B3A5C" w:rsidP="00491F78">
      <w:pPr>
        <w:pStyle w:val="Heading4"/>
      </w:pPr>
      <w:r w:rsidRPr="00383C68">
        <w:t xml:space="preserve">Sights </w:t>
      </w:r>
    </w:p>
    <w:p w14:paraId="4104E05D" w14:textId="77777777" w:rsidR="006B3A5C" w:rsidRPr="00383C68" w:rsidRDefault="006B3A5C" w:rsidP="00383C68">
      <w:pPr>
        <w:pStyle w:val="ListParagraph"/>
        <w:numPr>
          <w:ilvl w:val="0"/>
          <w:numId w:val="10"/>
        </w:numPr>
        <w:rPr>
          <w:rFonts w:ascii="Arial" w:hAnsi="Arial" w:cs="Arial"/>
          <w:b/>
          <w:bCs/>
          <w:sz w:val="36"/>
          <w:szCs w:val="36"/>
        </w:rPr>
      </w:pPr>
      <w:r w:rsidRPr="00383C68">
        <w:rPr>
          <w:rFonts w:ascii="Arial" w:hAnsi="Arial" w:cs="Arial"/>
          <w:b/>
          <w:bCs/>
          <w:sz w:val="36"/>
          <w:szCs w:val="36"/>
        </w:rPr>
        <w:t xml:space="preserve">Bright lights </w:t>
      </w:r>
    </w:p>
    <w:p w14:paraId="73201970" w14:textId="77777777" w:rsidR="006B3A5C" w:rsidRPr="00383C68" w:rsidRDefault="006B3A5C" w:rsidP="00383C68">
      <w:pPr>
        <w:pStyle w:val="ListParagraph"/>
        <w:numPr>
          <w:ilvl w:val="0"/>
          <w:numId w:val="10"/>
        </w:numPr>
        <w:rPr>
          <w:rFonts w:ascii="Arial" w:hAnsi="Arial" w:cs="Arial"/>
          <w:b/>
          <w:bCs/>
          <w:sz w:val="36"/>
          <w:szCs w:val="36"/>
        </w:rPr>
      </w:pPr>
      <w:r w:rsidRPr="00383C68">
        <w:rPr>
          <w:rFonts w:ascii="Arial" w:hAnsi="Arial" w:cs="Arial"/>
          <w:b/>
          <w:bCs/>
          <w:sz w:val="36"/>
          <w:szCs w:val="36"/>
        </w:rPr>
        <w:t xml:space="preserve">Glare </w:t>
      </w:r>
    </w:p>
    <w:p w14:paraId="317CCCBC" w14:textId="77777777" w:rsidR="006B3A5C" w:rsidRPr="00383C68" w:rsidRDefault="006B3A5C" w:rsidP="00383C68">
      <w:pPr>
        <w:pStyle w:val="ListParagraph"/>
        <w:numPr>
          <w:ilvl w:val="0"/>
          <w:numId w:val="10"/>
        </w:numPr>
        <w:rPr>
          <w:rFonts w:ascii="Arial" w:hAnsi="Arial" w:cs="Arial"/>
          <w:b/>
          <w:bCs/>
          <w:sz w:val="36"/>
          <w:szCs w:val="36"/>
        </w:rPr>
      </w:pPr>
      <w:r w:rsidRPr="00383C68">
        <w:rPr>
          <w:rFonts w:ascii="Arial" w:hAnsi="Arial" w:cs="Arial"/>
          <w:b/>
          <w:bCs/>
          <w:sz w:val="36"/>
          <w:szCs w:val="36"/>
        </w:rPr>
        <w:t xml:space="preserve">Interactive toys </w:t>
      </w:r>
    </w:p>
    <w:p w14:paraId="1BC70345" w14:textId="77777777" w:rsidR="006B3A5C" w:rsidRPr="00383C68" w:rsidRDefault="006B3A5C" w:rsidP="00383C68">
      <w:pPr>
        <w:pStyle w:val="ListParagraph"/>
        <w:numPr>
          <w:ilvl w:val="0"/>
          <w:numId w:val="10"/>
        </w:numPr>
        <w:rPr>
          <w:rFonts w:ascii="Arial" w:hAnsi="Arial" w:cs="Arial"/>
          <w:b/>
          <w:bCs/>
          <w:sz w:val="36"/>
          <w:szCs w:val="36"/>
        </w:rPr>
      </w:pPr>
      <w:r w:rsidRPr="00383C68">
        <w:rPr>
          <w:rFonts w:ascii="Arial" w:hAnsi="Arial" w:cs="Arial"/>
          <w:b/>
          <w:bCs/>
          <w:sz w:val="36"/>
          <w:szCs w:val="36"/>
        </w:rPr>
        <w:t>People</w:t>
      </w:r>
    </w:p>
    <w:p w14:paraId="3CD51FAB" w14:textId="77777777" w:rsidR="006B3A5C" w:rsidRPr="006B3A5C" w:rsidRDefault="006B3A5C" w:rsidP="006B3A5C">
      <w:pPr>
        <w:rPr>
          <w:rFonts w:ascii="Arial" w:hAnsi="Arial" w:cs="Arial"/>
          <w:b/>
          <w:bCs/>
          <w:sz w:val="36"/>
          <w:szCs w:val="36"/>
        </w:rPr>
      </w:pPr>
    </w:p>
    <w:p w14:paraId="572CC666" w14:textId="77777777" w:rsidR="006B3A5C" w:rsidRPr="00383C68" w:rsidRDefault="006B3A5C" w:rsidP="00491F78">
      <w:pPr>
        <w:pStyle w:val="Heading4"/>
      </w:pPr>
      <w:r w:rsidRPr="00383C68">
        <w:t xml:space="preserve">Smells </w:t>
      </w:r>
    </w:p>
    <w:p w14:paraId="6BC42ABE" w14:textId="77777777" w:rsidR="006B3A5C" w:rsidRPr="00383C68" w:rsidRDefault="006B3A5C" w:rsidP="00383C68">
      <w:pPr>
        <w:pStyle w:val="ListParagraph"/>
        <w:numPr>
          <w:ilvl w:val="0"/>
          <w:numId w:val="11"/>
        </w:numPr>
        <w:rPr>
          <w:rFonts w:ascii="Arial" w:hAnsi="Arial" w:cs="Arial"/>
          <w:b/>
          <w:bCs/>
          <w:sz w:val="36"/>
          <w:szCs w:val="36"/>
        </w:rPr>
      </w:pPr>
      <w:r w:rsidRPr="00383C68">
        <w:rPr>
          <w:rFonts w:ascii="Arial" w:hAnsi="Arial" w:cs="Arial"/>
          <w:b/>
          <w:bCs/>
          <w:sz w:val="36"/>
          <w:szCs w:val="36"/>
        </w:rPr>
        <w:t xml:space="preserve">Art and craft materials </w:t>
      </w:r>
    </w:p>
    <w:p w14:paraId="5FA8A63F" w14:textId="77777777" w:rsidR="006B3A5C" w:rsidRPr="00383C68" w:rsidRDefault="006B3A5C" w:rsidP="00383C68">
      <w:pPr>
        <w:pStyle w:val="ListParagraph"/>
        <w:numPr>
          <w:ilvl w:val="0"/>
          <w:numId w:val="11"/>
        </w:numPr>
        <w:rPr>
          <w:rFonts w:ascii="Arial" w:hAnsi="Arial" w:cs="Arial"/>
          <w:b/>
          <w:bCs/>
          <w:sz w:val="36"/>
          <w:szCs w:val="36"/>
        </w:rPr>
      </w:pPr>
      <w:r w:rsidRPr="00383C68">
        <w:rPr>
          <w:rFonts w:ascii="Arial" w:hAnsi="Arial" w:cs="Arial"/>
          <w:b/>
          <w:bCs/>
          <w:sz w:val="36"/>
          <w:szCs w:val="36"/>
        </w:rPr>
        <w:t xml:space="preserve">Bathroom smells </w:t>
      </w:r>
    </w:p>
    <w:p w14:paraId="63FE9607" w14:textId="77777777" w:rsidR="006B3A5C" w:rsidRPr="00383C68" w:rsidRDefault="006B3A5C" w:rsidP="00383C68">
      <w:pPr>
        <w:pStyle w:val="ListParagraph"/>
        <w:numPr>
          <w:ilvl w:val="0"/>
          <w:numId w:val="11"/>
        </w:numPr>
        <w:rPr>
          <w:rFonts w:ascii="Arial" w:hAnsi="Arial" w:cs="Arial"/>
          <w:b/>
          <w:bCs/>
          <w:sz w:val="36"/>
          <w:szCs w:val="36"/>
        </w:rPr>
      </w:pPr>
      <w:r w:rsidRPr="00383C68">
        <w:rPr>
          <w:rFonts w:ascii="Arial" w:hAnsi="Arial" w:cs="Arial"/>
          <w:b/>
          <w:bCs/>
          <w:sz w:val="36"/>
          <w:szCs w:val="36"/>
        </w:rPr>
        <w:t xml:space="preserve">Disinfectants </w:t>
      </w:r>
    </w:p>
    <w:p w14:paraId="38CE6DE6" w14:textId="77777777" w:rsidR="006B3A5C" w:rsidRPr="00383C68" w:rsidRDefault="006B3A5C" w:rsidP="00383C68">
      <w:pPr>
        <w:pStyle w:val="ListParagraph"/>
        <w:numPr>
          <w:ilvl w:val="0"/>
          <w:numId w:val="11"/>
        </w:numPr>
        <w:rPr>
          <w:rFonts w:ascii="Arial" w:hAnsi="Arial" w:cs="Arial"/>
          <w:b/>
          <w:bCs/>
          <w:sz w:val="36"/>
          <w:szCs w:val="36"/>
        </w:rPr>
      </w:pPr>
      <w:r w:rsidRPr="00383C68">
        <w:rPr>
          <w:rFonts w:ascii="Arial" w:hAnsi="Arial" w:cs="Arial"/>
          <w:b/>
          <w:bCs/>
          <w:sz w:val="36"/>
          <w:szCs w:val="36"/>
        </w:rPr>
        <w:lastRenderedPageBreak/>
        <w:t xml:space="preserve">Food/Drink </w:t>
      </w:r>
    </w:p>
    <w:p w14:paraId="625AE4D9" w14:textId="77777777" w:rsidR="006B3A5C" w:rsidRPr="00383C68" w:rsidRDefault="006B3A5C" w:rsidP="00383C68">
      <w:pPr>
        <w:pStyle w:val="ListParagraph"/>
        <w:numPr>
          <w:ilvl w:val="0"/>
          <w:numId w:val="11"/>
        </w:numPr>
        <w:rPr>
          <w:rFonts w:ascii="Arial" w:hAnsi="Arial" w:cs="Arial"/>
          <w:b/>
          <w:bCs/>
          <w:sz w:val="36"/>
          <w:szCs w:val="36"/>
        </w:rPr>
      </w:pPr>
      <w:r w:rsidRPr="00383C68">
        <w:rPr>
          <w:rFonts w:ascii="Arial" w:hAnsi="Arial" w:cs="Arial"/>
          <w:b/>
          <w:bCs/>
          <w:sz w:val="36"/>
          <w:szCs w:val="36"/>
        </w:rPr>
        <w:t>People</w:t>
      </w:r>
    </w:p>
    <w:p w14:paraId="540A3FEF" w14:textId="77777777" w:rsidR="006B3A5C" w:rsidRPr="00383C68" w:rsidRDefault="006B3A5C" w:rsidP="00383C68">
      <w:pPr>
        <w:pStyle w:val="ListParagraph"/>
        <w:numPr>
          <w:ilvl w:val="0"/>
          <w:numId w:val="11"/>
        </w:numPr>
        <w:rPr>
          <w:rFonts w:ascii="Arial" w:hAnsi="Arial" w:cs="Arial"/>
          <w:b/>
          <w:bCs/>
          <w:sz w:val="36"/>
          <w:szCs w:val="36"/>
        </w:rPr>
      </w:pPr>
      <w:r w:rsidRPr="00383C68">
        <w:rPr>
          <w:rFonts w:ascii="Arial" w:hAnsi="Arial" w:cs="Arial"/>
          <w:b/>
          <w:bCs/>
          <w:sz w:val="36"/>
          <w:szCs w:val="36"/>
        </w:rPr>
        <w:t xml:space="preserve">Tanbark </w:t>
      </w:r>
    </w:p>
    <w:p w14:paraId="28438B44" w14:textId="77777777" w:rsidR="006B3A5C" w:rsidRPr="00383C68" w:rsidRDefault="006B3A5C" w:rsidP="00383C68">
      <w:pPr>
        <w:pStyle w:val="ListParagraph"/>
        <w:numPr>
          <w:ilvl w:val="0"/>
          <w:numId w:val="11"/>
        </w:numPr>
        <w:rPr>
          <w:rFonts w:ascii="Arial" w:hAnsi="Arial" w:cs="Arial"/>
          <w:b/>
          <w:bCs/>
          <w:sz w:val="36"/>
          <w:szCs w:val="36"/>
        </w:rPr>
      </w:pPr>
      <w:r w:rsidRPr="00383C68">
        <w:rPr>
          <w:rFonts w:ascii="Arial" w:hAnsi="Arial" w:cs="Arial"/>
          <w:b/>
          <w:bCs/>
          <w:sz w:val="36"/>
          <w:szCs w:val="36"/>
        </w:rPr>
        <w:t>Sunscreen</w:t>
      </w:r>
    </w:p>
    <w:p w14:paraId="42428891" w14:textId="7864082A" w:rsidR="006B3A5C" w:rsidRPr="004C38D9" w:rsidRDefault="006B3A5C" w:rsidP="00030B71">
      <w:pPr>
        <w:pStyle w:val="Heading2"/>
      </w:pPr>
      <w:r w:rsidRPr="004C38D9">
        <w:t>Sessional Kindergarten</w:t>
      </w:r>
    </w:p>
    <w:p w14:paraId="37BFC96F" w14:textId="6B11E960"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Our </w:t>
      </w:r>
      <w:r w:rsidR="00A979EC">
        <w:rPr>
          <w:rFonts w:ascii="Arial" w:hAnsi="Arial" w:cs="Arial"/>
          <w:b/>
          <w:bCs/>
          <w:sz w:val="36"/>
          <w:szCs w:val="36"/>
        </w:rPr>
        <w:t>S</w:t>
      </w:r>
      <w:r w:rsidRPr="006B3A5C">
        <w:rPr>
          <w:rFonts w:ascii="Arial" w:hAnsi="Arial" w:cs="Arial"/>
          <w:b/>
          <w:bCs/>
          <w:sz w:val="36"/>
          <w:szCs w:val="36"/>
        </w:rPr>
        <w:t xml:space="preserve">essional Kindergarten delivers </w:t>
      </w:r>
      <w:r w:rsidR="00A979EC">
        <w:rPr>
          <w:rFonts w:ascii="Arial" w:hAnsi="Arial" w:cs="Arial"/>
          <w:b/>
          <w:bCs/>
          <w:sz w:val="36"/>
          <w:szCs w:val="36"/>
        </w:rPr>
        <w:t xml:space="preserve">2 years </w:t>
      </w:r>
      <w:r w:rsidRPr="006B3A5C">
        <w:rPr>
          <w:rFonts w:ascii="Arial" w:hAnsi="Arial" w:cs="Arial"/>
          <w:b/>
          <w:bCs/>
          <w:sz w:val="36"/>
          <w:szCs w:val="36"/>
        </w:rPr>
        <w:t xml:space="preserve">of </w:t>
      </w:r>
      <w:r w:rsidR="00A979EC">
        <w:rPr>
          <w:rFonts w:ascii="Arial" w:hAnsi="Arial" w:cs="Arial"/>
          <w:b/>
          <w:bCs/>
          <w:sz w:val="36"/>
          <w:szCs w:val="36"/>
        </w:rPr>
        <w:t>kindergarten</w:t>
      </w:r>
      <w:r w:rsidRPr="006B3A5C">
        <w:rPr>
          <w:rFonts w:ascii="Arial" w:hAnsi="Arial" w:cs="Arial"/>
          <w:b/>
          <w:bCs/>
          <w:sz w:val="36"/>
          <w:szCs w:val="36"/>
        </w:rPr>
        <w:t xml:space="preserve">.  </w:t>
      </w:r>
    </w:p>
    <w:p w14:paraId="26B29662" w14:textId="07A2851F"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To be eligible to attend </w:t>
      </w:r>
      <w:r w:rsidR="00A979EC">
        <w:rPr>
          <w:rFonts w:ascii="Arial" w:hAnsi="Arial" w:cs="Arial"/>
          <w:b/>
          <w:bCs/>
          <w:sz w:val="36"/>
          <w:szCs w:val="36"/>
        </w:rPr>
        <w:t>the sessional kindergarten</w:t>
      </w:r>
      <w:r w:rsidRPr="006B3A5C">
        <w:rPr>
          <w:rFonts w:ascii="Arial" w:hAnsi="Arial" w:cs="Arial"/>
          <w:b/>
          <w:bCs/>
          <w:sz w:val="36"/>
          <w:szCs w:val="36"/>
        </w:rPr>
        <w:t xml:space="preserve"> service, your child must be </w:t>
      </w:r>
      <w:r w:rsidR="00A979EC">
        <w:rPr>
          <w:rFonts w:ascii="Arial" w:hAnsi="Arial" w:cs="Arial"/>
          <w:b/>
          <w:bCs/>
          <w:sz w:val="36"/>
          <w:szCs w:val="36"/>
        </w:rPr>
        <w:t xml:space="preserve">either three or </w:t>
      </w:r>
      <w:r w:rsidRPr="006B3A5C">
        <w:rPr>
          <w:rFonts w:ascii="Arial" w:hAnsi="Arial" w:cs="Arial"/>
          <w:b/>
          <w:bCs/>
          <w:sz w:val="36"/>
          <w:szCs w:val="36"/>
        </w:rPr>
        <w:t>four years old by the 30th of April in the year they will attend</w:t>
      </w:r>
      <w:r w:rsidR="00A979EC">
        <w:rPr>
          <w:rFonts w:ascii="Arial" w:hAnsi="Arial" w:cs="Arial"/>
          <w:b/>
          <w:bCs/>
          <w:sz w:val="36"/>
          <w:szCs w:val="36"/>
        </w:rPr>
        <w:t xml:space="preserve"> kindergarten</w:t>
      </w:r>
      <w:r w:rsidRPr="006B3A5C">
        <w:rPr>
          <w:rFonts w:ascii="Arial" w:hAnsi="Arial" w:cs="Arial"/>
          <w:b/>
          <w:bCs/>
          <w:sz w:val="36"/>
          <w:szCs w:val="36"/>
        </w:rPr>
        <w:t>.</w:t>
      </w:r>
    </w:p>
    <w:p w14:paraId="67803E61" w14:textId="2D079192" w:rsidR="00242760" w:rsidRDefault="006B3A5C" w:rsidP="006B3A5C">
      <w:pPr>
        <w:rPr>
          <w:rFonts w:ascii="Arial" w:hAnsi="Arial" w:cs="Arial"/>
          <w:b/>
          <w:bCs/>
          <w:sz w:val="36"/>
          <w:szCs w:val="36"/>
        </w:rPr>
      </w:pPr>
      <w:r w:rsidRPr="006B3A5C">
        <w:rPr>
          <w:rFonts w:ascii="Arial" w:hAnsi="Arial" w:cs="Arial"/>
          <w:b/>
          <w:bCs/>
          <w:sz w:val="36"/>
          <w:szCs w:val="36"/>
        </w:rPr>
        <w:t xml:space="preserve">To register your child for our </w:t>
      </w:r>
      <w:r w:rsidR="00A979EC">
        <w:rPr>
          <w:rFonts w:ascii="Arial" w:hAnsi="Arial" w:cs="Arial"/>
          <w:b/>
          <w:bCs/>
          <w:sz w:val="36"/>
          <w:szCs w:val="36"/>
        </w:rPr>
        <w:t xml:space="preserve">Sessional </w:t>
      </w:r>
      <w:r w:rsidRPr="006B3A5C">
        <w:rPr>
          <w:rFonts w:ascii="Arial" w:hAnsi="Arial" w:cs="Arial"/>
          <w:b/>
          <w:bCs/>
          <w:sz w:val="36"/>
          <w:szCs w:val="36"/>
        </w:rPr>
        <w:t xml:space="preserve">Kindergarten program, you need to </w:t>
      </w:r>
      <w:r w:rsidR="00242760">
        <w:rPr>
          <w:rFonts w:ascii="Arial" w:hAnsi="Arial" w:cs="Arial"/>
          <w:b/>
          <w:bCs/>
          <w:sz w:val="36"/>
          <w:szCs w:val="36"/>
        </w:rPr>
        <w:t xml:space="preserve">complete the registration form located on our website </w:t>
      </w:r>
      <w:hyperlink r:id="rId22" w:history="1">
        <w:r w:rsidR="00242760">
          <w:rPr>
            <w:rStyle w:val="Hyperlink"/>
            <w:rFonts w:ascii="Arial" w:hAnsi="Arial" w:cs="Arial"/>
            <w:b/>
            <w:bCs/>
            <w:sz w:val="36"/>
            <w:szCs w:val="36"/>
          </w:rPr>
          <w:t>https://www.knox.vic.gov.au/our-services/children-family-and-community-services/children-and-families/kindergarten</w:t>
        </w:r>
      </w:hyperlink>
      <w:r w:rsidR="00242760">
        <w:rPr>
          <w:rFonts w:ascii="Arial" w:hAnsi="Arial" w:cs="Arial"/>
          <w:b/>
          <w:bCs/>
          <w:sz w:val="36"/>
          <w:szCs w:val="36"/>
        </w:rPr>
        <w:t xml:space="preserve"> or speak to our service directly if you need assistance.</w:t>
      </w:r>
    </w:p>
    <w:p w14:paraId="1C8F881D" w14:textId="0D2A1764" w:rsidR="006B3A5C" w:rsidRPr="00BD0E1F" w:rsidRDefault="006B3A5C" w:rsidP="00491F78">
      <w:pPr>
        <w:pStyle w:val="Heading3"/>
      </w:pPr>
      <w:r w:rsidRPr="00BD0E1F">
        <w:t xml:space="preserve">Sensory Guide Sessional Kindergarten </w:t>
      </w:r>
    </w:p>
    <w:p w14:paraId="5653CF6A" w14:textId="77777777" w:rsidR="006B3A5C" w:rsidRPr="00BD0E1F" w:rsidRDefault="006B3A5C" w:rsidP="00491F78">
      <w:pPr>
        <w:pStyle w:val="Heading4"/>
      </w:pPr>
      <w:r w:rsidRPr="00BD0E1F">
        <w:t xml:space="preserve">Feel </w:t>
      </w:r>
    </w:p>
    <w:p w14:paraId="6848ECCC" w14:textId="77777777" w:rsidR="006B3A5C" w:rsidRPr="00BD0E1F" w:rsidRDefault="006B3A5C" w:rsidP="00BD0E1F">
      <w:pPr>
        <w:pStyle w:val="ListParagraph"/>
        <w:numPr>
          <w:ilvl w:val="0"/>
          <w:numId w:val="12"/>
        </w:numPr>
        <w:rPr>
          <w:rFonts w:ascii="Arial" w:hAnsi="Arial" w:cs="Arial"/>
          <w:b/>
          <w:bCs/>
          <w:sz w:val="36"/>
          <w:szCs w:val="36"/>
        </w:rPr>
      </w:pPr>
      <w:r w:rsidRPr="00BD0E1F">
        <w:rPr>
          <w:rFonts w:ascii="Arial" w:hAnsi="Arial" w:cs="Arial"/>
          <w:b/>
          <w:bCs/>
          <w:sz w:val="36"/>
          <w:szCs w:val="36"/>
        </w:rPr>
        <w:t xml:space="preserve">Change in ground surface </w:t>
      </w:r>
    </w:p>
    <w:p w14:paraId="50B13F66" w14:textId="77777777" w:rsidR="006B3A5C" w:rsidRPr="00BD0E1F" w:rsidRDefault="006B3A5C" w:rsidP="00BD0E1F">
      <w:pPr>
        <w:pStyle w:val="ListParagraph"/>
        <w:numPr>
          <w:ilvl w:val="0"/>
          <w:numId w:val="12"/>
        </w:numPr>
        <w:rPr>
          <w:rFonts w:ascii="Arial" w:hAnsi="Arial" w:cs="Arial"/>
          <w:b/>
          <w:bCs/>
          <w:sz w:val="36"/>
          <w:szCs w:val="36"/>
        </w:rPr>
      </w:pPr>
      <w:r w:rsidRPr="00BD0E1F">
        <w:rPr>
          <w:rFonts w:ascii="Arial" w:hAnsi="Arial" w:cs="Arial"/>
          <w:b/>
          <w:bCs/>
          <w:sz w:val="36"/>
          <w:szCs w:val="36"/>
        </w:rPr>
        <w:lastRenderedPageBreak/>
        <w:t xml:space="preserve">Heating/Cooling </w:t>
      </w:r>
    </w:p>
    <w:p w14:paraId="3ADA1E79" w14:textId="77777777" w:rsidR="006B3A5C" w:rsidRPr="00BD0E1F" w:rsidRDefault="006B3A5C" w:rsidP="00BD0E1F">
      <w:pPr>
        <w:pStyle w:val="ListParagraph"/>
        <w:numPr>
          <w:ilvl w:val="0"/>
          <w:numId w:val="12"/>
        </w:numPr>
        <w:rPr>
          <w:rFonts w:ascii="Arial" w:hAnsi="Arial" w:cs="Arial"/>
          <w:b/>
          <w:bCs/>
          <w:sz w:val="36"/>
          <w:szCs w:val="36"/>
        </w:rPr>
      </w:pPr>
      <w:r w:rsidRPr="00BD0E1F">
        <w:rPr>
          <w:rFonts w:ascii="Arial" w:hAnsi="Arial" w:cs="Arial"/>
          <w:b/>
          <w:bCs/>
          <w:sz w:val="36"/>
          <w:szCs w:val="36"/>
        </w:rPr>
        <w:t xml:space="preserve">Interactive environment </w:t>
      </w:r>
    </w:p>
    <w:p w14:paraId="5CCFC971" w14:textId="77777777" w:rsidR="006B3A5C" w:rsidRPr="00BD0E1F" w:rsidRDefault="006B3A5C" w:rsidP="00BD0E1F">
      <w:pPr>
        <w:pStyle w:val="ListParagraph"/>
        <w:numPr>
          <w:ilvl w:val="0"/>
          <w:numId w:val="12"/>
        </w:numPr>
        <w:rPr>
          <w:rFonts w:ascii="Arial" w:hAnsi="Arial" w:cs="Arial"/>
          <w:b/>
          <w:bCs/>
          <w:sz w:val="36"/>
          <w:szCs w:val="36"/>
        </w:rPr>
      </w:pPr>
      <w:r w:rsidRPr="00BD0E1F">
        <w:rPr>
          <w:rFonts w:ascii="Arial" w:hAnsi="Arial" w:cs="Arial"/>
          <w:b/>
          <w:bCs/>
          <w:sz w:val="36"/>
          <w:szCs w:val="36"/>
        </w:rPr>
        <w:t xml:space="preserve">Shared personal space </w:t>
      </w:r>
    </w:p>
    <w:p w14:paraId="2A6FEAD0" w14:textId="77777777" w:rsidR="006B3A5C" w:rsidRPr="00BD0E1F" w:rsidRDefault="006B3A5C" w:rsidP="00BD0E1F">
      <w:pPr>
        <w:pStyle w:val="ListParagraph"/>
        <w:numPr>
          <w:ilvl w:val="0"/>
          <w:numId w:val="12"/>
        </w:numPr>
        <w:rPr>
          <w:rFonts w:ascii="Arial" w:hAnsi="Arial" w:cs="Arial"/>
          <w:b/>
          <w:bCs/>
          <w:sz w:val="36"/>
          <w:szCs w:val="36"/>
        </w:rPr>
      </w:pPr>
      <w:r w:rsidRPr="00BD0E1F">
        <w:rPr>
          <w:rFonts w:ascii="Arial" w:hAnsi="Arial" w:cs="Arial"/>
          <w:b/>
          <w:bCs/>
          <w:sz w:val="36"/>
          <w:szCs w:val="36"/>
        </w:rPr>
        <w:t>Weather</w:t>
      </w:r>
    </w:p>
    <w:p w14:paraId="09E632B0" w14:textId="77777777" w:rsidR="006B3A5C" w:rsidRPr="00BD0E1F" w:rsidRDefault="006B3A5C" w:rsidP="00491F78">
      <w:pPr>
        <w:pStyle w:val="Heading4"/>
      </w:pPr>
      <w:r w:rsidRPr="00BD0E1F">
        <w:t xml:space="preserve">Sounds </w:t>
      </w:r>
    </w:p>
    <w:p w14:paraId="5F334F52" w14:textId="77777777" w:rsidR="006B3A5C" w:rsidRPr="00BD0E1F" w:rsidRDefault="006B3A5C" w:rsidP="00BD0E1F">
      <w:pPr>
        <w:pStyle w:val="ListParagraph"/>
        <w:numPr>
          <w:ilvl w:val="0"/>
          <w:numId w:val="13"/>
        </w:numPr>
        <w:rPr>
          <w:rFonts w:ascii="Arial" w:hAnsi="Arial" w:cs="Arial"/>
          <w:b/>
          <w:bCs/>
          <w:sz w:val="36"/>
          <w:szCs w:val="36"/>
        </w:rPr>
      </w:pPr>
      <w:r w:rsidRPr="00BD0E1F">
        <w:rPr>
          <w:rFonts w:ascii="Arial" w:hAnsi="Arial" w:cs="Arial"/>
          <w:b/>
          <w:bCs/>
          <w:sz w:val="36"/>
          <w:szCs w:val="36"/>
        </w:rPr>
        <w:t>Children playing</w:t>
      </w:r>
    </w:p>
    <w:p w14:paraId="4E76DE45" w14:textId="77777777" w:rsidR="006B3A5C" w:rsidRPr="00BD0E1F" w:rsidRDefault="006B3A5C" w:rsidP="00BD0E1F">
      <w:pPr>
        <w:pStyle w:val="ListParagraph"/>
        <w:numPr>
          <w:ilvl w:val="0"/>
          <w:numId w:val="13"/>
        </w:numPr>
        <w:rPr>
          <w:rFonts w:ascii="Arial" w:hAnsi="Arial" w:cs="Arial"/>
          <w:b/>
          <w:bCs/>
          <w:sz w:val="36"/>
          <w:szCs w:val="36"/>
        </w:rPr>
      </w:pPr>
      <w:r w:rsidRPr="00BD0E1F">
        <w:rPr>
          <w:rFonts w:ascii="Arial" w:hAnsi="Arial" w:cs="Arial"/>
          <w:b/>
          <w:bCs/>
          <w:sz w:val="36"/>
          <w:szCs w:val="36"/>
        </w:rPr>
        <w:t xml:space="preserve">Interactive toys </w:t>
      </w:r>
    </w:p>
    <w:p w14:paraId="4139E2F8" w14:textId="77777777" w:rsidR="006B3A5C" w:rsidRPr="00BD0E1F" w:rsidRDefault="006B3A5C" w:rsidP="00BD0E1F">
      <w:pPr>
        <w:pStyle w:val="ListParagraph"/>
        <w:numPr>
          <w:ilvl w:val="0"/>
          <w:numId w:val="13"/>
        </w:numPr>
        <w:rPr>
          <w:rFonts w:ascii="Arial" w:hAnsi="Arial" w:cs="Arial"/>
          <w:b/>
          <w:bCs/>
          <w:sz w:val="36"/>
          <w:szCs w:val="36"/>
        </w:rPr>
      </w:pPr>
      <w:r w:rsidRPr="00BD0E1F">
        <w:rPr>
          <w:rFonts w:ascii="Arial" w:hAnsi="Arial" w:cs="Arial"/>
          <w:b/>
          <w:bCs/>
          <w:sz w:val="36"/>
          <w:szCs w:val="36"/>
        </w:rPr>
        <w:t xml:space="preserve">People </w:t>
      </w:r>
    </w:p>
    <w:p w14:paraId="64C51F21" w14:textId="77777777" w:rsidR="006B3A5C" w:rsidRPr="00BD0E1F" w:rsidRDefault="006B3A5C" w:rsidP="00BD0E1F">
      <w:pPr>
        <w:pStyle w:val="ListParagraph"/>
        <w:numPr>
          <w:ilvl w:val="0"/>
          <w:numId w:val="13"/>
        </w:numPr>
        <w:rPr>
          <w:rFonts w:ascii="Arial" w:hAnsi="Arial" w:cs="Arial"/>
          <w:b/>
          <w:bCs/>
          <w:sz w:val="36"/>
          <w:szCs w:val="36"/>
        </w:rPr>
      </w:pPr>
      <w:r w:rsidRPr="00BD0E1F">
        <w:rPr>
          <w:rFonts w:ascii="Arial" w:hAnsi="Arial" w:cs="Arial"/>
          <w:b/>
          <w:bCs/>
          <w:sz w:val="36"/>
          <w:szCs w:val="36"/>
        </w:rPr>
        <w:t>Water running</w:t>
      </w:r>
    </w:p>
    <w:p w14:paraId="606A1EC6" w14:textId="77777777" w:rsidR="006B3A5C" w:rsidRPr="00BD0E1F" w:rsidRDefault="006B3A5C" w:rsidP="00491F78">
      <w:pPr>
        <w:pStyle w:val="Heading4"/>
      </w:pPr>
      <w:r w:rsidRPr="00BD0E1F">
        <w:t xml:space="preserve">Sights </w:t>
      </w:r>
    </w:p>
    <w:p w14:paraId="622B8C96" w14:textId="77777777" w:rsidR="006B3A5C" w:rsidRPr="00BD0E1F" w:rsidRDefault="006B3A5C" w:rsidP="00BD0E1F">
      <w:pPr>
        <w:pStyle w:val="ListParagraph"/>
        <w:numPr>
          <w:ilvl w:val="0"/>
          <w:numId w:val="14"/>
        </w:numPr>
        <w:rPr>
          <w:rFonts w:ascii="Arial" w:hAnsi="Arial" w:cs="Arial"/>
          <w:b/>
          <w:bCs/>
          <w:sz w:val="36"/>
          <w:szCs w:val="36"/>
        </w:rPr>
      </w:pPr>
      <w:r w:rsidRPr="00BD0E1F">
        <w:rPr>
          <w:rFonts w:ascii="Arial" w:hAnsi="Arial" w:cs="Arial"/>
          <w:b/>
          <w:bCs/>
          <w:sz w:val="36"/>
          <w:szCs w:val="36"/>
        </w:rPr>
        <w:t xml:space="preserve">Bright lights </w:t>
      </w:r>
    </w:p>
    <w:p w14:paraId="3BBD3D98" w14:textId="77777777" w:rsidR="006B3A5C" w:rsidRPr="00BD0E1F" w:rsidRDefault="006B3A5C" w:rsidP="00BD0E1F">
      <w:pPr>
        <w:pStyle w:val="ListParagraph"/>
        <w:numPr>
          <w:ilvl w:val="0"/>
          <w:numId w:val="14"/>
        </w:numPr>
        <w:rPr>
          <w:rFonts w:ascii="Arial" w:hAnsi="Arial" w:cs="Arial"/>
          <w:b/>
          <w:bCs/>
          <w:sz w:val="36"/>
          <w:szCs w:val="36"/>
        </w:rPr>
      </w:pPr>
      <w:r w:rsidRPr="00BD0E1F">
        <w:rPr>
          <w:rFonts w:ascii="Arial" w:hAnsi="Arial" w:cs="Arial"/>
          <w:b/>
          <w:bCs/>
          <w:sz w:val="36"/>
          <w:szCs w:val="36"/>
        </w:rPr>
        <w:t xml:space="preserve">Glare </w:t>
      </w:r>
    </w:p>
    <w:p w14:paraId="65F0C7A8" w14:textId="77777777" w:rsidR="006B3A5C" w:rsidRPr="00BD0E1F" w:rsidRDefault="006B3A5C" w:rsidP="00BD0E1F">
      <w:pPr>
        <w:pStyle w:val="ListParagraph"/>
        <w:numPr>
          <w:ilvl w:val="0"/>
          <w:numId w:val="14"/>
        </w:numPr>
        <w:rPr>
          <w:rFonts w:ascii="Arial" w:hAnsi="Arial" w:cs="Arial"/>
          <w:b/>
          <w:bCs/>
          <w:sz w:val="36"/>
          <w:szCs w:val="36"/>
        </w:rPr>
      </w:pPr>
      <w:r w:rsidRPr="00BD0E1F">
        <w:rPr>
          <w:rFonts w:ascii="Arial" w:hAnsi="Arial" w:cs="Arial"/>
          <w:b/>
          <w:bCs/>
          <w:sz w:val="36"/>
          <w:szCs w:val="36"/>
        </w:rPr>
        <w:t xml:space="preserve">Interactive toys </w:t>
      </w:r>
    </w:p>
    <w:p w14:paraId="61287742" w14:textId="77777777" w:rsidR="006B3A5C" w:rsidRPr="00BD0E1F" w:rsidRDefault="006B3A5C" w:rsidP="00BD0E1F">
      <w:pPr>
        <w:pStyle w:val="ListParagraph"/>
        <w:numPr>
          <w:ilvl w:val="0"/>
          <w:numId w:val="14"/>
        </w:numPr>
        <w:rPr>
          <w:rFonts w:ascii="Arial" w:hAnsi="Arial" w:cs="Arial"/>
          <w:b/>
          <w:bCs/>
          <w:sz w:val="36"/>
          <w:szCs w:val="36"/>
        </w:rPr>
      </w:pPr>
      <w:r w:rsidRPr="00BD0E1F">
        <w:rPr>
          <w:rFonts w:ascii="Arial" w:hAnsi="Arial" w:cs="Arial"/>
          <w:b/>
          <w:bCs/>
          <w:sz w:val="36"/>
          <w:szCs w:val="36"/>
        </w:rPr>
        <w:t>People</w:t>
      </w:r>
    </w:p>
    <w:p w14:paraId="468FDF68" w14:textId="77777777" w:rsidR="006B3A5C" w:rsidRPr="00BD0E1F" w:rsidRDefault="006B3A5C" w:rsidP="00491F78">
      <w:pPr>
        <w:pStyle w:val="Heading4"/>
      </w:pPr>
      <w:r w:rsidRPr="00BD0E1F">
        <w:t xml:space="preserve">Smells </w:t>
      </w:r>
    </w:p>
    <w:p w14:paraId="187A6224" w14:textId="77777777" w:rsidR="006B3A5C" w:rsidRPr="00BD0E1F" w:rsidRDefault="006B3A5C" w:rsidP="00BD0E1F">
      <w:pPr>
        <w:pStyle w:val="ListParagraph"/>
        <w:numPr>
          <w:ilvl w:val="0"/>
          <w:numId w:val="15"/>
        </w:numPr>
        <w:rPr>
          <w:rFonts w:ascii="Arial" w:hAnsi="Arial" w:cs="Arial"/>
          <w:b/>
          <w:bCs/>
          <w:sz w:val="36"/>
          <w:szCs w:val="36"/>
        </w:rPr>
      </w:pPr>
      <w:r w:rsidRPr="00BD0E1F">
        <w:rPr>
          <w:rFonts w:ascii="Arial" w:hAnsi="Arial" w:cs="Arial"/>
          <w:b/>
          <w:bCs/>
          <w:sz w:val="36"/>
          <w:szCs w:val="36"/>
        </w:rPr>
        <w:t xml:space="preserve">Art and craft materials </w:t>
      </w:r>
    </w:p>
    <w:p w14:paraId="2A13ABE3" w14:textId="77777777" w:rsidR="006B3A5C" w:rsidRPr="00BD0E1F" w:rsidRDefault="006B3A5C" w:rsidP="00BD0E1F">
      <w:pPr>
        <w:pStyle w:val="ListParagraph"/>
        <w:numPr>
          <w:ilvl w:val="0"/>
          <w:numId w:val="15"/>
        </w:numPr>
        <w:rPr>
          <w:rFonts w:ascii="Arial" w:hAnsi="Arial" w:cs="Arial"/>
          <w:b/>
          <w:bCs/>
          <w:sz w:val="36"/>
          <w:szCs w:val="36"/>
        </w:rPr>
      </w:pPr>
      <w:r w:rsidRPr="00BD0E1F">
        <w:rPr>
          <w:rFonts w:ascii="Arial" w:hAnsi="Arial" w:cs="Arial"/>
          <w:b/>
          <w:bCs/>
          <w:sz w:val="36"/>
          <w:szCs w:val="36"/>
        </w:rPr>
        <w:t xml:space="preserve">Bathroom smells </w:t>
      </w:r>
    </w:p>
    <w:p w14:paraId="4FB5EEC4" w14:textId="77777777" w:rsidR="006B3A5C" w:rsidRPr="00BD0E1F" w:rsidRDefault="006B3A5C" w:rsidP="00BD0E1F">
      <w:pPr>
        <w:pStyle w:val="ListParagraph"/>
        <w:numPr>
          <w:ilvl w:val="0"/>
          <w:numId w:val="15"/>
        </w:numPr>
        <w:rPr>
          <w:rFonts w:ascii="Arial" w:hAnsi="Arial" w:cs="Arial"/>
          <w:b/>
          <w:bCs/>
          <w:sz w:val="36"/>
          <w:szCs w:val="36"/>
        </w:rPr>
      </w:pPr>
      <w:r w:rsidRPr="00BD0E1F">
        <w:rPr>
          <w:rFonts w:ascii="Arial" w:hAnsi="Arial" w:cs="Arial"/>
          <w:b/>
          <w:bCs/>
          <w:sz w:val="36"/>
          <w:szCs w:val="36"/>
        </w:rPr>
        <w:t xml:space="preserve">Disinfectants </w:t>
      </w:r>
    </w:p>
    <w:p w14:paraId="1195C41A" w14:textId="77777777" w:rsidR="006B3A5C" w:rsidRPr="00BD0E1F" w:rsidRDefault="006B3A5C" w:rsidP="00BD0E1F">
      <w:pPr>
        <w:pStyle w:val="ListParagraph"/>
        <w:numPr>
          <w:ilvl w:val="0"/>
          <w:numId w:val="15"/>
        </w:numPr>
        <w:rPr>
          <w:rFonts w:ascii="Arial" w:hAnsi="Arial" w:cs="Arial"/>
          <w:b/>
          <w:bCs/>
          <w:sz w:val="36"/>
          <w:szCs w:val="36"/>
        </w:rPr>
      </w:pPr>
      <w:r w:rsidRPr="00BD0E1F">
        <w:rPr>
          <w:rFonts w:ascii="Arial" w:hAnsi="Arial" w:cs="Arial"/>
          <w:b/>
          <w:bCs/>
          <w:sz w:val="36"/>
          <w:szCs w:val="36"/>
        </w:rPr>
        <w:t xml:space="preserve">Food/Drink </w:t>
      </w:r>
    </w:p>
    <w:p w14:paraId="3990C654" w14:textId="77777777" w:rsidR="006B3A5C" w:rsidRPr="00BD0E1F" w:rsidRDefault="006B3A5C" w:rsidP="00BD0E1F">
      <w:pPr>
        <w:pStyle w:val="ListParagraph"/>
        <w:numPr>
          <w:ilvl w:val="0"/>
          <w:numId w:val="15"/>
        </w:numPr>
        <w:rPr>
          <w:rFonts w:ascii="Arial" w:hAnsi="Arial" w:cs="Arial"/>
          <w:b/>
          <w:bCs/>
          <w:sz w:val="36"/>
          <w:szCs w:val="36"/>
        </w:rPr>
      </w:pPr>
      <w:r w:rsidRPr="00BD0E1F">
        <w:rPr>
          <w:rFonts w:ascii="Arial" w:hAnsi="Arial" w:cs="Arial"/>
          <w:b/>
          <w:bCs/>
          <w:sz w:val="36"/>
          <w:szCs w:val="36"/>
        </w:rPr>
        <w:t>People</w:t>
      </w:r>
    </w:p>
    <w:p w14:paraId="021556CA" w14:textId="77777777" w:rsidR="006B3A5C" w:rsidRPr="00BD0E1F" w:rsidRDefault="006B3A5C" w:rsidP="00BD0E1F">
      <w:pPr>
        <w:pStyle w:val="ListParagraph"/>
        <w:numPr>
          <w:ilvl w:val="0"/>
          <w:numId w:val="15"/>
        </w:numPr>
        <w:rPr>
          <w:rFonts w:ascii="Arial" w:hAnsi="Arial" w:cs="Arial"/>
          <w:b/>
          <w:bCs/>
          <w:sz w:val="36"/>
          <w:szCs w:val="36"/>
        </w:rPr>
      </w:pPr>
      <w:r w:rsidRPr="00BD0E1F">
        <w:rPr>
          <w:rFonts w:ascii="Arial" w:hAnsi="Arial" w:cs="Arial"/>
          <w:b/>
          <w:bCs/>
          <w:sz w:val="36"/>
          <w:szCs w:val="36"/>
        </w:rPr>
        <w:t xml:space="preserve">Tanbark </w:t>
      </w:r>
    </w:p>
    <w:p w14:paraId="07AF47CC" w14:textId="77777777" w:rsidR="006B3A5C" w:rsidRPr="00BD0E1F" w:rsidRDefault="006B3A5C" w:rsidP="00BD0E1F">
      <w:pPr>
        <w:pStyle w:val="ListParagraph"/>
        <w:numPr>
          <w:ilvl w:val="0"/>
          <w:numId w:val="15"/>
        </w:numPr>
        <w:rPr>
          <w:rFonts w:ascii="Arial" w:hAnsi="Arial" w:cs="Arial"/>
          <w:b/>
          <w:bCs/>
          <w:sz w:val="36"/>
          <w:szCs w:val="36"/>
        </w:rPr>
      </w:pPr>
      <w:r w:rsidRPr="00BD0E1F">
        <w:rPr>
          <w:rFonts w:ascii="Arial" w:hAnsi="Arial" w:cs="Arial"/>
          <w:b/>
          <w:bCs/>
          <w:sz w:val="36"/>
          <w:szCs w:val="36"/>
        </w:rPr>
        <w:lastRenderedPageBreak/>
        <w:t>Sunscreen</w:t>
      </w:r>
    </w:p>
    <w:p w14:paraId="6A620A5E" w14:textId="77777777" w:rsidR="006B3A5C" w:rsidRPr="00BD0E1F" w:rsidRDefault="006B3A5C" w:rsidP="00030B71">
      <w:pPr>
        <w:pStyle w:val="Heading2"/>
      </w:pPr>
      <w:r w:rsidRPr="00BD0E1F">
        <w:t>Your First Day</w:t>
      </w:r>
    </w:p>
    <w:p w14:paraId="539A1802" w14:textId="3223D4C2"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Sessional Kindergarten </w:t>
      </w:r>
      <w:r w:rsidR="00242760">
        <w:rPr>
          <w:rFonts w:ascii="Arial" w:hAnsi="Arial" w:cs="Arial"/>
          <w:b/>
          <w:bCs/>
          <w:sz w:val="36"/>
          <w:szCs w:val="36"/>
        </w:rPr>
        <w:t>and Child Care</w:t>
      </w:r>
    </w:p>
    <w:p w14:paraId="5997D8F2" w14:textId="06D5AD8C" w:rsidR="006B3A5C" w:rsidRPr="006B3A5C" w:rsidRDefault="006B3A5C" w:rsidP="00007836">
      <w:pPr>
        <w:ind w:left="567" w:hanging="567"/>
        <w:rPr>
          <w:rFonts w:ascii="Arial" w:hAnsi="Arial" w:cs="Arial"/>
          <w:b/>
          <w:bCs/>
          <w:sz w:val="36"/>
          <w:szCs w:val="36"/>
        </w:rPr>
      </w:pPr>
      <w:r w:rsidRPr="006B3A5C">
        <w:rPr>
          <w:rFonts w:ascii="Arial" w:hAnsi="Arial" w:cs="Arial"/>
          <w:b/>
          <w:bCs/>
          <w:sz w:val="36"/>
          <w:szCs w:val="36"/>
        </w:rPr>
        <w:t>1.</w:t>
      </w:r>
      <w:r w:rsidRPr="006B3A5C">
        <w:rPr>
          <w:rFonts w:ascii="Arial" w:hAnsi="Arial" w:cs="Arial"/>
          <w:b/>
          <w:bCs/>
          <w:sz w:val="36"/>
          <w:szCs w:val="36"/>
        </w:rPr>
        <w:tab/>
        <w:t xml:space="preserve">Upon confirmation of enrolment, you will receive an invitation to attend an information session about starting </w:t>
      </w:r>
      <w:proofErr w:type="gramStart"/>
      <w:r w:rsidRPr="006B3A5C">
        <w:rPr>
          <w:rFonts w:ascii="Arial" w:hAnsi="Arial" w:cs="Arial"/>
          <w:b/>
          <w:bCs/>
          <w:sz w:val="36"/>
          <w:szCs w:val="36"/>
        </w:rPr>
        <w:t>Kindergarten</w:t>
      </w:r>
      <w:r w:rsidR="00242760">
        <w:rPr>
          <w:rFonts w:ascii="Arial" w:hAnsi="Arial" w:cs="Arial"/>
          <w:b/>
          <w:bCs/>
          <w:sz w:val="36"/>
          <w:szCs w:val="36"/>
        </w:rPr>
        <w:t>(</w:t>
      </w:r>
      <w:proofErr w:type="gramEnd"/>
      <w:r w:rsidR="00242760">
        <w:rPr>
          <w:rFonts w:ascii="Arial" w:hAnsi="Arial" w:cs="Arial"/>
          <w:b/>
          <w:bCs/>
          <w:sz w:val="36"/>
          <w:szCs w:val="36"/>
        </w:rPr>
        <w:t>or a Parent Meeting for Child Care)</w:t>
      </w:r>
      <w:r w:rsidR="00C1005A">
        <w:rPr>
          <w:rFonts w:ascii="Arial" w:hAnsi="Arial" w:cs="Arial"/>
          <w:b/>
          <w:bCs/>
          <w:sz w:val="36"/>
          <w:szCs w:val="36"/>
        </w:rPr>
        <w:t xml:space="preserve">, </w:t>
      </w:r>
      <w:r w:rsidRPr="006B3A5C">
        <w:rPr>
          <w:rFonts w:ascii="Arial" w:hAnsi="Arial" w:cs="Arial"/>
          <w:b/>
          <w:bCs/>
          <w:sz w:val="36"/>
          <w:szCs w:val="36"/>
        </w:rPr>
        <w:t xml:space="preserve">which will include the orientation process, what to bring, and what to expect. </w:t>
      </w:r>
    </w:p>
    <w:p w14:paraId="316A9C0C" w14:textId="28FC94B2" w:rsidR="006B3A5C" w:rsidRPr="006B3A5C" w:rsidRDefault="006B3A5C" w:rsidP="00007836">
      <w:pPr>
        <w:ind w:left="567" w:hanging="567"/>
        <w:rPr>
          <w:rFonts w:ascii="Arial" w:hAnsi="Arial" w:cs="Arial"/>
          <w:b/>
          <w:bCs/>
          <w:sz w:val="36"/>
          <w:szCs w:val="36"/>
        </w:rPr>
      </w:pPr>
      <w:r w:rsidRPr="006B3A5C">
        <w:rPr>
          <w:rFonts w:ascii="Arial" w:hAnsi="Arial" w:cs="Arial"/>
          <w:b/>
          <w:bCs/>
          <w:sz w:val="36"/>
          <w:szCs w:val="36"/>
        </w:rPr>
        <w:t>2.</w:t>
      </w:r>
      <w:r w:rsidRPr="006B3A5C">
        <w:rPr>
          <w:rFonts w:ascii="Arial" w:hAnsi="Arial" w:cs="Arial"/>
          <w:b/>
          <w:bCs/>
          <w:sz w:val="36"/>
          <w:szCs w:val="36"/>
        </w:rPr>
        <w:tab/>
        <w:t>On arrival</w:t>
      </w:r>
      <w:r w:rsidR="002C2A70">
        <w:rPr>
          <w:rFonts w:ascii="Arial" w:hAnsi="Arial" w:cs="Arial"/>
          <w:b/>
          <w:bCs/>
          <w:sz w:val="36"/>
          <w:szCs w:val="36"/>
        </w:rPr>
        <w:t xml:space="preserve"> for your child’s first day of orientation or independent attendance</w:t>
      </w:r>
      <w:r w:rsidRPr="006B3A5C">
        <w:rPr>
          <w:rFonts w:ascii="Arial" w:hAnsi="Arial" w:cs="Arial"/>
          <w:b/>
          <w:bCs/>
          <w:sz w:val="36"/>
          <w:szCs w:val="36"/>
        </w:rPr>
        <w:t xml:space="preserve">, check-in at reception where you will be provided with a security </w:t>
      </w:r>
      <w:r w:rsidR="002C2A70">
        <w:rPr>
          <w:rFonts w:ascii="Arial" w:hAnsi="Arial" w:cs="Arial"/>
          <w:b/>
          <w:bCs/>
          <w:sz w:val="36"/>
          <w:szCs w:val="36"/>
        </w:rPr>
        <w:t xml:space="preserve">code </w:t>
      </w:r>
      <w:r w:rsidRPr="006B3A5C">
        <w:rPr>
          <w:rFonts w:ascii="Arial" w:hAnsi="Arial" w:cs="Arial"/>
          <w:b/>
          <w:bCs/>
          <w:sz w:val="36"/>
          <w:szCs w:val="36"/>
        </w:rPr>
        <w:t xml:space="preserve">to access the classroom areas. The security access code allows for admittance through the security panels which are located at the entry to the classroom areas. </w:t>
      </w:r>
    </w:p>
    <w:p w14:paraId="61F153EC" w14:textId="1C830F77" w:rsidR="006B3A5C" w:rsidRPr="006B3A5C" w:rsidRDefault="006B3A5C" w:rsidP="00007836">
      <w:pPr>
        <w:ind w:left="567" w:hanging="567"/>
        <w:rPr>
          <w:rFonts w:ascii="Arial" w:hAnsi="Arial" w:cs="Arial"/>
          <w:b/>
          <w:bCs/>
          <w:sz w:val="36"/>
          <w:szCs w:val="36"/>
        </w:rPr>
      </w:pPr>
      <w:r w:rsidRPr="006B3A5C">
        <w:rPr>
          <w:rFonts w:ascii="Arial" w:hAnsi="Arial" w:cs="Arial"/>
          <w:b/>
          <w:bCs/>
          <w:sz w:val="36"/>
          <w:szCs w:val="36"/>
        </w:rPr>
        <w:t>3.</w:t>
      </w:r>
      <w:r w:rsidRPr="006B3A5C">
        <w:rPr>
          <w:rFonts w:ascii="Arial" w:hAnsi="Arial" w:cs="Arial"/>
          <w:b/>
          <w:bCs/>
          <w:sz w:val="36"/>
          <w:szCs w:val="36"/>
        </w:rPr>
        <w:tab/>
        <w:t xml:space="preserve">Staff will direct you and your </w:t>
      </w:r>
      <w:proofErr w:type="gramStart"/>
      <w:r w:rsidRPr="006B3A5C">
        <w:rPr>
          <w:rFonts w:ascii="Arial" w:hAnsi="Arial" w:cs="Arial"/>
          <w:b/>
          <w:bCs/>
          <w:sz w:val="36"/>
          <w:szCs w:val="36"/>
        </w:rPr>
        <w:t>child</w:t>
      </w:r>
      <w:r w:rsidR="002C2A70">
        <w:rPr>
          <w:rFonts w:ascii="Arial" w:hAnsi="Arial" w:cs="Arial"/>
          <w:b/>
          <w:bCs/>
          <w:sz w:val="36"/>
          <w:szCs w:val="36"/>
        </w:rPr>
        <w:t>’s</w:t>
      </w:r>
      <w:proofErr w:type="gramEnd"/>
      <w:r w:rsidRPr="006B3A5C">
        <w:rPr>
          <w:rFonts w:ascii="Arial" w:hAnsi="Arial" w:cs="Arial"/>
          <w:b/>
          <w:bCs/>
          <w:sz w:val="36"/>
          <w:szCs w:val="36"/>
        </w:rPr>
        <w:t xml:space="preserve"> to your classroom</w:t>
      </w:r>
      <w:r w:rsidR="002C2A70">
        <w:rPr>
          <w:rFonts w:ascii="Arial" w:hAnsi="Arial" w:cs="Arial"/>
          <w:b/>
          <w:bCs/>
          <w:sz w:val="36"/>
          <w:szCs w:val="36"/>
        </w:rPr>
        <w:t xml:space="preserve"> and introduce you to their educator</w:t>
      </w:r>
      <w:r w:rsidRPr="006B3A5C">
        <w:rPr>
          <w:rFonts w:ascii="Arial" w:hAnsi="Arial" w:cs="Arial"/>
          <w:b/>
          <w:bCs/>
          <w:sz w:val="36"/>
          <w:szCs w:val="36"/>
        </w:rPr>
        <w:t>.</w:t>
      </w:r>
    </w:p>
    <w:p w14:paraId="022D5D3B" w14:textId="77777777" w:rsidR="006B3A5C" w:rsidRPr="006B3A5C" w:rsidRDefault="006B3A5C" w:rsidP="00007836">
      <w:pPr>
        <w:ind w:left="567" w:hanging="567"/>
        <w:rPr>
          <w:rFonts w:ascii="Arial" w:hAnsi="Arial" w:cs="Arial"/>
          <w:b/>
          <w:bCs/>
          <w:sz w:val="36"/>
          <w:szCs w:val="36"/>
        </w:rPr>
      </w:pPr>
      <w:r w:rsidRPr="006B3A5C">
        <w:rPr>
          <w:rFonts w:ascii="Arial" w:hAnsi="Arial" w:cs="Arial"/>
          <w:b/>
          <w:bCs/>
          <w:sz w:val="36"/>
          <w:szCs w:val="36"/>
        </w:rPr>
        <w:t>4.</w:t>
      </w:r>
      <w:r w:rsidRPr="006B3A5C">
        <w:rPr>
          <w:rFonts w:ascii="Arial" w:hAnsi="Arial" w:cs="Arial"/>
          <w:b/>
          <w:bCs/>
          <w:sz w:val="36"/>
          <w:szCs w:val="36"/>
        </w:rPr>
        <w:tab/>
        <w:t xml:space="preserve">You will be shown you how to use the sign in kiosk. Sign in kiosks </w:t>
      </w:r>
      <w:proofErr w:type="gramStart"/>
      <w:r w:rsidRPr="006B3A5C">
        <w:rPr>
          <w:rFonts w:ascii="Arial" w:hAnsi="Arial" w:cs="Arial"/>
          <w:b/>
          <w:bCs/>
          <w:sz w:val="36"/>
          <w:szCs w:val="36"/>
        </w:rPr>
        <w:t>are located in</w:t>
      </w:r>
      <w:proofErr w:type="gramEnd"/>
      <w:r w:rsidRPr="006B3A5C">
        <w:rPr>
          <w:rFonts w:ascii="Arial" w:hAnsi="Arial" w:cs="Arial"/>
          <w:b/>
          <w:bCs/>
          <w:sz w:val="36"/>
          <w:szCs w:val="36"/>
        </w:rPr>
        <w:t xml:space="preserve"> each classroom.</w:t>
      </w:r>
    </w:p>
    <w:p w14:paraId="57155BD1" w14:textId="77777777" w:rsidR="006B3A5C" w:rsidRPr="00F604E0" w:rsidRDefault="006B3A5C" w:rsidP="00030B71">
      <w:pPr>
        <w:pStyle w:val="Heading2"/>
      </w:pPr>
      <w:r w:rsidRPr="00F604E0">
        <w:t xml:space="preserve">Playgroup - </w:t>
      </w:r>
      <w:proofErr w:type="spellStart"/>
      <w:r w:rsidRPr="00F604E0">
        <w:t>Ngurrak</w:t>
      </w:r>
      <w:proofErr w:type="spellEnd"/>
      <w:r w:rsidRPr="00F604E0">
        <w:t xml:space="preserve"> Room</w:t>
      </w:r>
    </w:p>
    <w:p w14:paraId="12B6356E"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lastRenderedPageBreak/>
        <w:t xml:space="preserve">Playgroups bring young children, parents, families and communities together to learn and develop through informal play activities and social interaction. </w:t>
      </w:r>
    </w:p>
    <w:p w14:paraId="09D41685"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Playgroups help parents and caregivers build social and support networks that encourage and assist them in their valuable parenting role.</w:t>
      </w:r>
    </w:p>
    <w:p w14:paraId="042D7ABB" w14:textId="1139D9EA" w:rsidR="006B3A5C" w:rsidRPr="006B3A5C" w:rsidRDefault="006B3A5C" w:rsidP="006B3A5C">
      <w:pPr>
        <w:rPr>
          <w:rFonts w:ascii="Arial" w:hAnsi="Arial" w:cs="Arial"/>
          <w:b/>
          <w:bCs/>
          <w:sz w:val="36"/>
          <w:szCs w:val="36"/>
        </w:rPr>
      </w:pPr>
      <w:r w:rsidRPr="006B3A5C">
        <w:rPr>
          <w:rFonts w:ascii="Arial" w:hAnsi="Arial" w:cs="Arial"/>
          <w:b/>
          <w:bCs/>
          <w:sz w:val="36"/>
          <w:szCs w:val="36"/>
        </w:rPr>
        <w:t>We operate parent-led community playgroups throughout the week.</w:t>
      </w:r>
      <w:r w:rsidR="00A020FC">
        <w:rPr>
          <w:rFonts w:ascii="Arial" w:hAnsi="Arial" w:cs="Arial"/>
          <w:b/>
          <w:bCs/>
          <w:sz w:val="36"/>
          <w:szCs w:val="36"/>
        </w:rPr>
        <w:t xml:space="preserve"> For further information please see the website </w:t>
      </w:r>
      <w:hyperlink r:id="rId23" w:history="1">
        <w:r w:rsidR="00A020FC">
          <w:rPr>
            <w:rStyle w:val="Hyperlink"/>
            <w:rFonts w:ascii="Arial" w:hAnsi="Arial" w:cs="Arial"/>
            <w:b/>
            <w:bCs/>
            <w:sz w:val="36"/>
            <w:szCs w:val="36"/>
          </w:rPr>
          <w:t>https://www.knox.vic.gov.au/our-services/children-family-and-community-services/children-and-families/playgroups</w:t>
        </w:r>
      </w:hyperlink>
    </w:p>
    <w:p w14:paraId="66A5BB7C"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Supported playgroups also operate out of our centre. </w:t>
      </w:r>
    </w:p>
    <w:p w14:paraId="1B8677D3" w14:textId="7B3B7453"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These playgroups are </w:t>
      </w:r>
      <w:r w:rsidR="00A020FC">
        <w:rPr>
          <w:rFonts w:ascii="Arial" w:hAnsi="Arial" w:cs="Arial"/>
          <w:b/>
          <w:bCs/>
          <w:sz w:val="36"/>
          <w:szCs w:val="36"/>
        </w:rPr>
        <w:t xml:space="preserve">based on eligibility and are supported </w:t>
      </w:r>
      <w:r w:rsidRPr="006B3A5C">
        <w:rPr>
          <w:rFonts w:ascii="Arial" w:hAnsi="Arial" w:cs="Arial"/>
          <w:b/>
          <w:bCs/>
          <w:sz w:val="36"/>
          <w:szCs w:val="36"/>
        </w:rPr>
        <w:t>by relevant qualified staff to assist families who have children with additional needs.</w:t>
      </w:r>
    </w:p>
    <w:p w14:paraId="6555A81E"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Playgroup operates in room number 6 (</w:t>
      </w:r>
      <w:proofErr w:type="spellStart"/>
      <w:r w:rsidRPr="006B3A5C">
        <w:rPr>
          <w:rFonts w:ascii="Arial" w:hAnsi="Arial" w:cs="Arial"/>
          <w:b/>
          <w:bCs/>
          <w:sz w:val="36"/>
          <w:szCs w:val="36"/>
        </w:rPr>
        <w:t>Ngurrak</w:t>
      </w:r>
      <w:proofErr w:type="spellEnd"/>
      <w:r w:rsidRPr="006B3A5C">
        <w:rPr>
          <w:rFonts w:ascii="Arial" w:hAnsi="Arial" w:cs="Arial"/>
          <w:b/>
          <w:bCs/>
          <w:sz w:val="36"/>
          <w:szCs w:val="36"/>
        </w:rPr>
        <w:t xml:space="preserve"> Room) located next to reception. On arrival, check-in at reception to sign in. Entry is via a manual door opening inward. Door handle height 1520mm AFFL. Door clearance 840mm.</w:t>
      </w:r>
    </w:p>
    <w:p w14:paraId="2DA8CC77" w14:textId="3D47C340" w:rsidR="006B3A5C" w:rsidRPr="006B3A5C" w:rsidRDefault="006B3A5C" w:rsidP="006B3A5C">
      <w:pPr>
        <w:rPr>
          <w:rFonts w:ascii="Arial" w:hAnsi="Arial" w:cs="Arial"/>
          <w:b/>
          <w:bCs/>
          <w:sz w:val="36"/>
          <w:szCs w:val="36"/>
        </w:rPr>
      </w:pPr>
      <w:r w:rsidRPr="006B3A5C">
        <w:rPr>
          <w:rFonts w:ascii="Arial" w:hAnsi="Arial" w:cs="Arial"/>
          <w:b/>
          <w:bCs/>
          <w:sz w:val="36"/>
          <w:szCs w:val="36"/>
        </w:rPr>
        <w:t>Room 6 includes its own kitchenette, microwave and</w:t>
      </w:r>
      <w:r w:rsidR="00F604E0">
        <w:rPr>
          <w:rFonts w:ascii="Arial" w:hAnsi="Arial" w:cs="Arial"/>
          <w:b/>
          <w:bCs/>
          <w:sz w:val="36"/>
          <w:szCs w:val="36"/>
        </w:rPr>
        <w:t xml:space="preserve"> </w:t>
      </w:r>
      <w:r w:rsidRPr="006B3A5C">
        <w:rPr>
          <w:rFonts w:ascii="Arial" w:hAnsi="Arial" w:cs="Arial"/>
          <w:b/>
          <w:bCs/>
          <w:sz w:val="36"/>
          <w:szCs w:val="36"/>
        </w:rPr>
        <w:t xml:space="preserve">sink. </w:t>
      </w:r>
    </w:p>
    <w:p w14:paraId="2CEC1EE3"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lastRenderedPageBreak/>
        <w:t>This room also has its own private toilet. Access is via manual door opening inward with a clearance of 860mm. Toilet includes an adult and child toilet as well as baby change area.</w:t>
      </w:r>
    </w:p>
    <w:p w14:paraId="697A378F" w14:textId="77777777" w:rsidR="006B3A5C" w:rsidRPr="00F604E0" w:rsidRDefault="006B3A5C" w:rsidP="00491F78">
      <w:pPr>
        <w:pStyle w:val="Heading3"/>
      </w:pPr>
      <w:r w:rsidRPr="00F604E0">
        <w:t>Sensory Guide Playgroup</w:t>
      </w:r>
    </w:p>
    <w:p w14:paraId="2356FE6F" w14:textId="77777777" w:rsidR="006B3A5C" w:rsidRPr="00F604E0" w:rsidRDefault="006B3A5C" w:rsidP="00491F78">
      <w:pPr>
        <w:pStyle w:val="Heading4"/>
      </w:pPr>
      <w:r w:rsidRPr="00F604E0">
        <w:t xml:space="preserve">Feel </w:t>
      </w:r>
    </w:p>
    <w:p w14:paraId="5B6BAFBB" w14:textId="77777777" w:rsidR="006B3A5C" w:rsidRPr="00F604E0" w:rsidRDefault="006B3A5C" w:rsidP="00F604E0">
      <w:pPr>
        <w:pStyle w:val="ListParagraph"/>
        <w:numPr>
          <w:ilvl w:val="0"/>
          <w:numId w:val="16"/>
        </w:numPr>
        <w:rPr>
          <w:rFonts w:ascii="Arial" w:hAnsi="Arial" w:cs="Arial"/>
          <w:b/>
          <w:bCs/>
          <w:sz w:val="36"/>
          <w:szCs w:val="36"/>
        </w:rPr>
      </w:pPr>
      <w:r w:rsidRPr="00F604E0">
        <w:rPr>
          <w:rFonts w:ascii="Arial" w:hAnsi="Arial" w:cs="Arial"/>
          <w:b/>
          <w:bCs/>
          <w:sz w:val="36"/>
          <w:szCs w:val="36"/>
        </w:rPr>
        <w:t xml:space="preserve">Change in ground surface </w:t>
      </w:r>
    </w:p>
    <w:p w14:paraId="4D4176BE" w14:textId="77777777" w:rsidR="006B3A5C" w:rsidRPr="00F604E0" w:rsidRDefault="006B3A5C" w:rsidP="00F604E0">
      <w:pPr>
        <w:pStyle w:val="ListParagraph"/>
        <w:numPr>
          <w:ilvl w:val="0"/>
          <w:numId w:val="16"/>
        </w:numPr>
        <w:rPr>
          <w:rFonts w:ascii="Arial" w:hAnsi="Arial" w:cs="Arial"/>
          <w:b/>
          <w:bCs/>
          <w:sz w:val="36"/>
          <w:szCs w:val="36"/>
        </w:rPr>
      </w:pPr>
      <w:r w:rsidRPr="00F604E0">
        <w:rPr>
          <w:rFonts w:ascii="Arial" w:hAnsi="Arial" w:cs="Arial"/>
          <w:b/>
          <w:bCs/>
          <w:sz w:val="36"/>
          <w:szCs w:val="36"/>
        </w:rPr>
        <w:t>Heating/Cooling</w:t>
      </w:r>
    </w:p>
    <w:p w14:paraId="2441C48B" w14:textId="77777777" w:rsidR="006B3A5C" w:rsidRPr="00F604E0" w:rsidRDefault="006B3A5C" w:rsidP="00491F78">
      <w:pPr>
        <w:pStyle w:val="Heading4"/>
      </w:pPr>
      <w:r w:rsidRPr="00F604E0">
        <w:t>Sounds</w:t>
      </w:r>
    </w:p>
    <w:p w14:paraId="0A1DC438" w14:textId="77777777" w:rsidR="006B3A5C" w:rsidRPr="00F604E0" w:rsidRDefault="006B3A5C" w:rsidP="00F604E0">
      <w:pPr>
        <w:pStyle w:val="ListParagraph"/>
        <w:numPr>
          <w:ilvl w:val="0"/>
          <w:numId w:val="17"/>
        </w:numPr>
        <w:rPr>
          <w:rFonts w:ascii="Arial" w:hAnsi="Arial" w:cs="Arial"/>
          <w:b/>
          <w:bCs/>
          <w:sz w:val="36"/>
          <w:szCs w:val="36"/>
        </w:rPr>
      </w:pPr>
      <w:r w:rsidRPr="00F604E0">
        <w:rPr>
          <w:rFonts w:ascii="Arial" w:hAnsi="Arial" w:cs="Arial"/>
          <w:b/>
          <w:bCs/>
          <w:sz w:val="36"/>
          <w:szCs w:val="36"/>
        </w:rPr>
        <w:t>Children playing</w:t>
      </w:r>
    </w:p>
    <w:p w14:paraId="32FD42E7" w14:textId="77777777" w:rsidR="006B3A5C" w:rsidRPr="00F604E0" w:rsidRDefault="006B3A5C" w:rsidP="00F604E0">
      <w:pPr>
        <w:pStyle w:val="ListParagraph"/>
        <w:numPr>
          <w:ilvl w:val="0"/>
          <w:numId w:val="17"/>
        </w:numPr>
        <w:rPr>
          <w:rFonts w:ascii="Arial" w:hAnsi="Arial" w:cs="Arial"/>
          <w:b/>
          <w:bCs/>
          <w:sz w:val="36"/>
          <w:szCs w:val="36"/>
        </w:rPr>
      </w:pPr>
      <w:r w:rsidRPr="00F604E0">
        <w:rPr>
          <w:rFonts w:ascii="Arial" w:hAnsi="Arial" w:cs="Arial"/>
          <w:b/>
          <w:bCs/>
          <w:sz w:val="36"/>
          <w:szCs w:val="36"/>
        </w:rPr>
        <w:t xml:space="preserve">Interactive toys </w:t>
      </w:r>
    </w:p>
    <w:p w14:paraId="38FC785A" w14:textId="77777777" w:rsidR="006B3A5C" w:rsidRPr="00F604E0" w:rsidRDefault="006B3A5C" w:rsidP="00F604E0">
      <w:pPr>
        <w:pStyle w:val="ListParagraph"/>
        <w:numPr>
          <w:ilvl w:val="0"/>
          <w:numId w:val="17"/>
        </w:numPr>
        <w:rPr>
          <w:rFonts w:ascii="Arial" w:hAnsi="Arial" w:cs="Arial"/>
          <w:b/>
          <w:bCs/>
          <w:sz w:val="36"/>
          <w:szCs w:val="36"/>
        </w:rPr>
      </w:pPr>
      <w:r w:rsidRPr="00F604E0">
        <w:rPr>
          <w:rFonts w:ascii="Arial" w:hAnsi="Arial" w:cs="Arial"/>
          <w:b/>
          <w:bCs/>
          <w:sz w:val="36"/>
          <w:szCs w:val="36"/>
        </w:rPr>
        <w:t xml:space="preserve">Microwave </w:t>
      </w:r>
    </w:p>
    <w:p w14:paraId="48A1E5C4" w14:textId="77777777" w:rsidR="006B3A5C" w:rsidRPr="00F604E0" w:rsidRDefault="006B3A5C" w:rsidP="00F604E0">
      <w:pPr>
        <w:pStyle w:val="ListParagraph"/>
        <w:numPr>
          <w:ilvl w:val="0"/>
          <w:numId w:val="17"/>
        </w:numPr>
        <w:rPr>
          <w:rFonts w:ascii="Arial" w:hAnsi="Arial" w:cs="Arial"/>
          <w:b/>
          <w:bCs/>
          <w:sz w:val="36"/>
          <w:szCs w:val="36"/>
        </w:rPr>
      </w:pPr>
      <w:r w:rsidRPr="00F604E0">
        <w:rPr>
          <w:rFonts w:ascii="Arial" w:hAnsi="Arial" w:cs="Arial"/>
          <w:b/>
          <w:bCs/>
          <w:sz w:val="36"/>
          <w:szCs w:val="36"/>
        </w:rPr>
        <w:t xml:space="preserve">People </w:t>
      </w:r>
    </w:p>
    <w:p w14:paraId="05F87E94" w14:textId="77777777" w:rsidR="006B3A5C" w:rsidRPr="00F604E0" w:rsidRDefault="006B3A5C" w:rsidP="00F604E0">
      <w:pPr>
        <w:pStyle w:val="ListParagraph"/>
        <w:numPr>
          <w:ilvl w:val="0"/>
          <w:numId w:val="17"/>
        </w:numPr>
        <w:rPr>
          <w:rFonts w:ascii="Arial" w:hAnsi="Arial" w:cs="Arial"/>
          <w:b/>
          <w:bCs/>
          <w:sz w:val="36"/>
          <w:szCs w:val="36"/>
        </w:rPr>
      </w:pPr>
      <w:r w:rsidRPr="00F604E0">
        <w:rPr>
          <w:rFonts w:ascii="Arial" w:hAnsi="Arial" w:cs="Arial"/>
          <w:b/>
          <w:bCs/>
          <w:sz w:val="36"/>
          <w:szCs w:val="36"/>
        </w:rPr>
        <w:t>Water running</w:t>
      </w:r>
    </w:p>
    <w:p w14:paraId="48BC448D" w14:textId="77777777" w:rsidR="006B3A5C" w:rsidRPr="00F604E0" w:rsidRDefault="006B3A5C" w:rsidP="00491F78">
      <w:pPr>
        <w:pStyle w:val="Heading4"/>
      </w:pPr>
      <w:r w:rsidRPr="00F604E0">
        <w:t xml:space="preserve">Sights </w:t>
      </w:r>
    </w:p>
    <w:p w14:paraId="799EBD5F" w14:textId="77777777" w:rsidR="006B3A5C" w:rsidRPr="00F604E0" w:rsidRDefault="006B3A5C" w:rsidP="00F604E0">
      <w:pPr>
        <w:pStyle w:val="ListParagraph"/>
        <w:numPr>
          <w:ilvl w:val="0"/>
          <w:numId w:val="18"/>
        </w:numPr>
        <w:rPr>
          <w:rFonts w:ascii="Arial" w:hAnsi="Arial" w:cs="Arial"/>
          <w:b/>
          <w:bCs/>
          <w:sz w:val="36"/>
          <w:szCs w:val="36"/>
        </w:rPr>
      </w:pPr>
      <w:r w:rsidRPr="00F604E0">
        <w:rPr>
          <w:rFonts w:ascii="Arial" w:hAnsi="Arial" w:cs="Arial"/>
          <w:b/>
          <w:bCs/>
          <w:sz w:val="36"/>
          <w:szCs w:val="36"/>
        </w:rPr>
        <w:t xml:space="preserve">Bright lights </w:t>
      </w:r>
    </w:p>
    <w:p w14:paraId="59D3D1C8" w14:textId="77777777" w:rsidR="006B3A5C" w:rsidRPr="00F604E0" w:rsidRDefault="006B3A5C" w:rsidP="00F604E0">
      <w:pPr>
        <w:pStyle w:val="ListParagraph"/>
        <w:numPr>
          <w:ilvl w:val="0"/>
          <w:numId w:val="18"/>
        </w:numPr>
        <w:rPr>
          <w:rFonts w:ascii="Arial" w:hAnsi="Arial" w:cs="Arial"/>
          <w:b/>
          <w:bCs/>
          <w:sz w:val="36"/>
          <w:szCs w:val="36"/>
        </w:rPr>
      </w:pPr>
      <w:r w:rsidRPr="00F604E0">
        <w:rPr>
          <w:rFonts w:ascii="Arial" w:hAnsi="Arial" w:cs="Arial"/>
          <w:b/>
          <w:bCs/>
          <w:sz w:val="36"/>
          <w:szCs w:val="36"/>
        </w:rPr>
        <w:t xml:space="preserve">Glare </w:t>
      </w:r>
    </w:p>
    <w:p w14:paraId="2E23D1A1" w14:textId="77777777" w:rsidR="006B3A5C" w:rsidRPr="00F604E0" w:rsidRDefault="006B3A5C" w:rsidP="00F604E0">
      <w:pPr>
        <w:pStyle w:val="ListParagraph"/>
        <w:numPr>
          <w:ilvl w:val="0"/>
          <w:numId w:val="18"/>
        </w:numPr>
        <w:rPr>
          <w:rFonts w:ascii="Arial" w:hAnsi="Arial" w:cs="Arial"/>
          <w:b/>
          <w:bCs/>
          <w:sz w:val="36"/>
          <w:szCs w:val="36"/>
        </w:rPr>
      </w:pPr>
      <w:r w:rsidRPr="00F604E0">
        <w:rPr>
          <w:rFonts w:ascii="Arial" w:hAnsi="Arial" w:cs="Arial"/>
          <w:b/>
          <w:bCs/>
          <w:sz w:val="36"/>
          <w:szCs w:val="36"/>
        </w:rPr>
        <w:t xml:space="preserve">Interactive toys </w:t>
      </w:r>
    </w:p>
    <w:p w14:paraId="2F2DDD83" w14:textId="77777777" w:rsidR="006B3A5C" w:rsidRPr="00F604E0" w:rsidRDefault="006B3A5C" w:rsidP="00F604E0">
      <w:pPr>
        <w:pStyle w:val="ListParagraph"/>
        <w:numPr>
          <w:ilvl w:val="0"/>
          <w:numId w:val="18"/>
        </w:numPr>
        <w:rPr>
          <w:rFonts w:ascii="Arial" w:hAnsi="Arial" w:cs="Arial"/>
          <w:b/>
          <w:bCs/>
          <w:sz w:val="36"/>
          <w:szCs w:val="36"/>
        </w:rPr>
      </w:pPr>
      <w:r w:rsidRPr="00F604E0">
        <w:rPr>
          <w:rFonts w:ascii="Arial" w:hAnsi="Arial" w:cs="Arial"/>
          <w:b/>
          <w:bCs/>
          <w:sz w:val="36"/>
          <w:szCs w:val="36"/>
        </w:rPr>
        <w:t>People</w:t>
      </w:r>
    </w:p>
    <w:p w14:paraId="124C0227" w14:textId="77777777" w:rsidR="006B3A5C" w:rsidRPr="00F604E0" w:rsidRDefault="006B3A5C" w:rsidP="00491F78">
      <w:pPr>
        <w:pStyle w:val="Heading4"/>
      </w:pPr>
      <w:r w:rsidRPr="00F604E0">
        <w:t xml:space="preserve">Smells </w:t>
      </w:r>
    </w:p>
    <w:p w14:paraId="08FB55AF" w14:textId="77777777" w:rsidR="006B3A5C" w:rsidRPr="00F604E0" w:rsidRDefault="006B3A5C" w:rsidP="00F604E0">
      <w:pPr>
        <w:pStyle w:val="ListParagraph"/>
        <w:numPr>
          <w:ilvl w:val="0"/>
          <w:numId w:val="19"/>
        </w:numPr>
        <w:rPr>
          <w:rFonts w:ascii="Arial" w:hAnsi="Arial" w:cs="Arial"/>
          <w:b/>
          <w:bCs/>
          <w:sz w:val="36"/>
          <w:szCs w:val="36"/>
        </w:rPr>
      </w:pPr>
      <w:r w:rsidRPr="00F604E0">
        <w:rPr>
          <w:rFonts w:ascii="Arial" w:hAnsi="Arial" w:cs="Arial"/>
          <w:b/>
          <w:bCs/>
          <w:sz w:val="36"/>
          <w:szCs w:val="36"/>
        </w:rPr>
        <w:lastRenderedPageBreak/>
        <w:t xml:space="preserve">Art and craft materials </w:t>
      </w:r>
    </w:p>
    <w:p w14:paraId="2D12C0F0" w14:textId="77777777" w:rsidR="006B3A5C" w:rsidRPr="00F604E0" w:rsidRDefault="006B3A5C" w:rsidP="00F604E0">
      <w:pPr>
        <w:pStyle w:val="ListParagraph"/>
        <w:numPr>
          <w:ilvl w:val="0"/>
          <w:numId w:val="19"/>
        </w:numPr>
        <w:rPr>
          <w:rFonts w:ascii="Arial" w:hAnsi="Arial" w:cs="Arial"/>
          <w:b/>
          <w:bCs/>
          <w:sz w:val="36"/>
          <w:szCs w:val="36"/>
        </w:rPr>
      </w:pPr>
      <w:r w:rsidRPr="00F604E0">
        <w:rPr>
          <w:rFonts w:ascii="Arial" w:hAnsi="Arial" w:cs="Arial"/>
          <w:b/>
          <w:bCs/>
          <w:sz w:val="36"/>
          <w:szCs w:val="36"/>
        </w:rPr>
        <w:t xml:space="preserve">Bathroom smells </w:t>
      </w:r>
    </w:p>
    <w:p w14:paraId="43809107" w14:textId="77777777" w:rsidR="006B3A5C" w:rsidRPr="00F604E0" w:rsidRDefault="006B3A5C" w:rsidP="00F604E0">
      <w:pPr>
        <w:pStyle w:val="ListParagraph"/>
        <w:numPr>
          <w:ilvl w:val="0"/>
          <w:numId w:val="19"/>
        </w:numPr>
        <w:rPr>
          <w:rFonts w:ascii="Arial" w:hAnsi="Arial" w:cs="Arial"/>
          <w:b/>
          <w:bCs/>
          <w:sz w:val="36"/>
          <w:szCs w:val="36"/>
        </w:rPr>
      </w:pPr>
      <w:r w:rsidRPr="00F604E0">
        <w:rPr>
          <w:rFonts w:ascii="Arial" w:hAnsi="Arial" w:cs="Arial"/>
          <w:b/>
          <w:bCs/>
          <w:sz w:val="36"/>
          <w:szCs w:val="36"/>
        </w:rPr>
        <w:t xml:space="preserve">Disinfectants </w:t>
      </w:r>
    </w:p>
    <w:p w14:paraId="36488B37" w14:textId="77777777" w:rsidR="006B3A5C" w:rsidRPr="00F604E0" w:rsidRDefault="006B3A5C" w:rsidP="00F604E0">
      <w:pPr>
        <w:pStyle w:val="ListParagraph"/>
        <w:numPr>
          <w:ilvl w:val="0"/>
          <w:numId w:val="19"/>
        </w:numPr>
        <w:rPr>
          <w:rFonts w:ascii="Arial" w:hAnsi="Arial" w:cs="Arial"/>
          <w:b/>
          <w:bCs/>
          <w:sz w:val="36"/>
          <w:szCs w:val="36"/>
        </w:rPr>
      </w:pPr>
      <w:r w:rsidRPr="00F604E0">
        <w:rPr>
          <w:rFonts w:ascii="Arial" w:hAnsi="Arial" w:cs="Arial"/>
          <w:b/>
          <w:bCs/>
          <w:sz w:val="36"/>
          <w:szCs w:val="36"/>
        </w:rPr>
        <w:t xml:space="preserve">Food/Drink </w:t>
      </w:r>
    </w:p>
    <w:p w14:paraId="1811965F" w14:textId="77777777" w:rsidR="006B3A5C" w:rsidRPr="00F604E0" w:rsidRDefault="006B3A5C" w:rsidP="00F604E0">
      <w:pPr>
        <w:pStyle w:val="ListParagraph"/>
        <w:numPr>
          <w:ilvl w:val="0"/>
          <w:numId w:val="19"/>
        </w:numPr>
        <w:rPr>
          <w:rFonts w:ascii="Arial" w:hAnsi="Arial" w:cs="Arial"/>
          <w:b/>
          <w:bCs/>
          <w:sz w:val="36"/>
          <w:szCs w:val="36"/>
        </w:rPr>
      </w:pPr>
      <w:r w:rsidRPr="00F604E0">
        <w:rPr>
          <w:rFonts w:ascii="Arial" w:hAnsi="Arial" w:cs="Arial"/>
          <w:b/>
          <w:bCs/>
          <w:sz w:val="36"/>
          <w:szCs w:val="36"/>
        </w:rPr>
        <w:t xml:space="preserve">People </w:t>
      </w:r>
    </w:p>
    <w:p w14:paraId="75C288BC" w14:textId="77777777" w:rsidR="006B3A5C" w:rsidRPr="00F604E0" w:rsidRDefault="006B3A5C" w:rsidP="00F604E0">
      <w:pPr>
        <w:pStyle w:val="ListParagraph"/>
        <w:numPr>
          <w:ilvl w:val="0"/>
          <w:numId w:val="19"/>
        </w:numPr>
        <w:rPr>
          <w:rFonts w:ascii="Arial" w:hAnsi="Arial" w:cs="Arial"/>
          <w:b/>
          <w:bCs/>
          <w:sz w:val="36"/>
          <w:szCs w:val="36"/>
        </w:rPr>
      </w:pPr>
      <w:r w:rsidRPr="00F604E0">
        <w:rPr>
          <w:rFonts w:ascii="Arial" w:hAnsi="Arial" w:cs="Arial"/>
          <w:b/>
          <w:bCs/>
          <w:sz w:val="36"/>
          <w:szCs w:val="36"/>
        </w:rPr>
        <w:t>Sunscreen</w:t>
      </w:r>
    </w:p>
    <w:p w14:paraId="4304866A" w14:textId="0BDF2201" w:rsidR="006B3A5C" w:rsidRPr="00F604E0" w:rsidRDefault="00146437" w:rsidP="00030B71">
      <w:pPr>
        <w:pStyle w:val="Heading2"/>
      </w:pPr>
      <w:r>
        <w:t xml:space="preserve">Consulting Rooms &amp; </w:t>
      </w:r>
      <w:r w:rsidR="006B3A5C" w:rsidRPr="00F604E0">
        <w:t>Maternal and Child Health</w:t>
      </w:r>
    </w:p>
    <w:p w14:paraId="7FD0B4E5" w14:textId="77777777" w:rsidR="00146437" w:rsidRDefault="006B3A5C" w:rsidP="006B3A5C">
      <w:pPr>
        <w:rPr>
          <w:rFonts w:ascii="Arial" w:hAnsi="Arial" w:cs="Arial"/>
          <w:b/>
          <w:bCs/>
          <w:sz w:val="36"/>
          <w:szCs w:val="36"/>
        </w:rPr>
      </w:pPr>
      <w:r w:rsidRPr="006B3A5C">
        <w:rPr>
          <w:rFonts w:ascii="Arial" w:hAnsi="Arial" w:cs="Arial"/>
          <w:b/>
          <w:bCs/>
          <w:sz w:val="36"/>
          <w:szCs w:val="36"/>
        </w:rPr>
        <w:t xml:space="preserve">Knox </w:t>
      </w:r>
      <w:r w:rsidR="00146437">
        <w:rPr>
          <w:rFonts w:ascii="Arial" w:hAnsi="Arial" w:cs="Arial"/>
          <w:b/>
          <w:bCs/>
          <w:sz w:val="36"/>
          <w:szCs w:val="36"/>
        </w:rPr>
        <w:t xml:space="preserve">Children and Family Bayswater </w:t>
      </w:r>
      <w:proofErr w:type="gramStart"/>
      <w:r w:rsidR="00146437">
        <w:rPr>
          <w:rFonts w:ascii="Arial" w:hAnsi="Arial" w:cs="Arial"/>
          <w:b/>
          <w:bCs/>
          <w:sz w:val="36"/>
          <w:szCs w:val="36"/>
        </w:rPr>
        <w:t>offers</w:t>
      </w:r>
      <w:proofErr w:type="gramEnd"/>
      <w:r w:rsidR="00146437">
        <w:rPr>
          <w:rFonts w:ascii="Arial" w:hAnsi="Arial" w:cs="Arial"/>
          <w:b/>
          <w:bCs/>
          <w:sz w:val="36"/>
          <w:szCs w:val="36"/>
        </w:rPr>
        <w:t xml:space="preserve"> Consulting Rooms for </w:t>
      </w:r>
      <w:r w:rsidRPr="006B3A5C">
        <w:rPr>
          <w:rFonts w:ascii="Arial" w:hAnsi="Arial" w:cs="Arial"/>
          <w:b/>
          <w:bCs/>
          <w:sz w:val="36"/>
          <w:szCs w:val="36"/>
        </w:rPr>
        <w:t xml:space="preserve">Maternal and Child Health </w:t>
      </w:r>
      <w:r w:rsidR="00146437">
        <w:rPr>
          <w:rFonts w:ascii="Arial" w:hAnsi="Arial" w:cs="Arial"/>
          <w:b/>
          <w:bCs/>
          <w:sz w:val="36"/>
          <w:szCs w:val="36"/>
        </w:rPr>
        <w:t xml:space="preserve">appointments and Allied Health Services. </w:t>
      </w:r>
    </w:p>
    <w:p w14:paraId="0D562E42" w14:textId="77777777" w:rsidR="00146437" w:rsidRDefault="00146437" w:rsidP="006B3A5C">
      <w:pPr>
        <w:rPr>
          <w:rFonts w:ascii="Arial" w:hAnsi="Arial" w:cs="Arial"/>
          <w:b/>
          <w:bCs/>
          <w:sz w:val="36"/>
          <w:szCs w:val="36"/>
        </w:rPr>
      </w:pPr>
      <w:r>
        <w:rPr>
          <w:rFonts w:ascii="Arial" w:hAnsi="Arial" w:cs="Arial"/>
          <w:b/>
          <w:bCs/>
          <w:sz w:val="36"/>
          <w:szCs w:val="36"/>
        </w:rPr>
        <w:t xml:space="preserve">The Knox Maternal and Child Health Service is free, confidential service providing child health and developmental checks, information and advice and support to families with young children from birth to 6 years of age. </w:t>
      </w:r>
    </w:p>
    <w:p w14:paraId="726E1899" w14:textId="77777777" w:rsidR="00146437" w:rsidRDefault="006B3A5C" w:rsidP="006B3A5C">
      <w:pPr>
        <w:rPr>
          <w:rFonts w:ascii="Arial" w:hAnsi="Arial" w:cs="Arial"/>
          <w:b/>
          <w:bCs/>
          <w:sz w:val="36"/>
          <w:szCs w:val="36"/>
        </w:rPr>
      </w:pPr>
      <w:r w:rsidRPr="006B3A5C">
        <w:rPr>
          <w:rFonts w:ascii="Arial" w:hAnsi="Arial" w:cs="Arial"/>
          <w:b/>
          <w:bCs/>
          <w:sz w:val="36"/>
          <w:szCs w:val="36"/>
        </w:rPr>
        <w:t>When you visit our centre, the nurse will review your child’s health, growth and development</w:t>
      </w:r>
      <w:r w:rsidR="00146437">
        <w:rPr>
          <w:rFonts w:ascii="Arial" w:hAnsi="Arial" w:cs="Arial"/>
          <w:b/>
          <w:bCs/>
          <w:sz w:val="36"/>
          <w:szCs w:val="36"/>
        </w:rPr>
        <w:t xml:space="preserve">. </w:t>
      </w:r>
    </w:p>
    <w:p w14:paraId="7961666F" w14:textId="77777777" w:rsidR="00F3099C" w:rsidRDefault="006B3A5C" w:rsidP="006B3A5C">
      <w:pPr>
        <w:rPr>
          <w:rFonts w:ascii="Arial" w:hAnsi="Arial" w:cs="Arial"/>
          <w:b/>
          <w:bCs/>
          <w:sz w:val="36"/>
          <w:szCs w:val="36"/>
        </w:rPr>
      </w:pPr>
      <w:r w:rsidRPr="006B3A5C">
        <w:rPr>
          <w:rFonts w:ascii="Arial" w:hAnsi="Arial" w:cs="Arial"/>
          <w:b/>
          <w:bCs/>
          <w:sz w:val="36"/>
          <w:szCs w:val="36"/>
        </w:rPr>
        <w:t xml:space="preserve">You can refer to your child’s </w:t>
      </w:r>
      <w:proofErr w:type="spellStart"/>
      <w:r w:rsidRPr="006B3A5C">
        <w:rPr>
          <w:rFonts w:ascii="Arial" w:hAnsi="Arial" w:cs="Arial"/>
          <w:b/>
          <w:bCs/>
          <w:sz w:val="36"/>
          <w:szCs w:val="36"/>
        </w:rPr>
        <w:t>MyHealth</w:t>
      </w:r>
      <w:proofErr w:type="spellEnd"/>
      <w:r w:rsidRPr="006B3A5C">
        <w:rPr>
          <w:rFonts w:ascii="Arial" w:hAnsi="Arial" w:cs="Arial"/>
          <w:b/>
          <w:bCs/>
          <w:sz w:val="36"/>
          <w:szCs w:val="36"/>
        </w:rPr>
        <w:t xml:space="preserve"> learning and developmental record (green book) for information about each visit</w:t>
      </w:r>
      <w:r w:rsidR="00146437">
        <w:rPr>
          <w:rFonts w:ascii="Arial" w:hAnsi="Arial" w:cs="Arial"/>
          <w:b/>
          <w:bCs/>
          <w:sz w:val="36"/>
          <w:szCs w:val="36"/>
        </w:rPr>
        <w:t xml:space="preserve"> or visit our website </w:t>
      </w:r>
      <w:r w:rsidR="00F3099C" w:rsidRPr="00F3099C">
        <w:rPr>
          <w:rFonts w:ascii="Arial" w:hAnsi="Arial" w:cs="Arial"/>
          <w:b/>
          <w:bCs/>
          <w:sz w:val="36"/>
          <w:szCs w:val="36"/>
        </w:rPr>
        <w:lastRenderedPageBreak/>
        <w:t>ttps://www.knox.vic.gov.au/our-services/children-family-and-community-services/children-and-families/maternal-and-child-health-services#BM14792</w:t>
      </w:r>
    </w:p>
    <w:p w14:paraId="788F13ED"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Maternal and Child Health appointments usually involve conversations between parents/family or carer and a nurse about child development and may involve the child participating in learning and development assessments.</w:t>
      </w:r>
    </w:p>
    <w:p w14:paraId="26E68C8D"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For information on bookings please call (03) 9298 8741.</w:t>
      </w:r>
    </w:p>
    <w:p w14:paraId="6379B9E6" w14:textId="77777777" w:rsidR="00F3099C" w:rsidRDefault="00F3099C" w:rsidP="006B3A5C">
      <w:pPr>
        <w:rPr>
          <w:rFonts w:ascii="Arial" w:hAnsi="Arial" w:cs="Arial"/>
          <w:b/>
          <w:bCs/>
          <w:sz w:val="36"/>
          <w:szCs w:val="36"/>
        </w:rPr>
      </w:pPr>
      <w:r>
        <w:rPr>
          <w:rFonts w:ascii="Arial" w:hAnsi="Arial" w:cs="Arial"/>
          <w:b/>
          <w:bCs/>
          <w:sz w:val="36"/>
          <w:szCs w:val="36"/>
        </w:rPr>
        <w:t>The Consulting Room waiting area is located to the left of the main reception.</w:t>
      </w:r>
    </w:p>
    <w:p w14:paraId="31E4A235" w14:textId="5D9620EB" w:rsidR="006B3A5C" w:rsidRPr="006B3A5C" w:rsidRDefault="006B3A5C" w:rsidP="006B3A5C">
      <w:pPr>
        <w:rPr>
          <w:rFonts w:ascii="Arial" w:hAnsi="Arial" w:cs="Arial"/>
          <w:b/>
          <w:bCs/>
          <w:sz w:val="36"/>
          <w:szCs w:val="36"/>
        </w:rPr>
      </w:pPr>
      <w:r w:rsidRPr="006B3A5C">
        <w:rPr>
          <w:rFonts w:ascii="Arial" w:hAnsi="Arial" w:cs="Arial"/>
          <w:b/>
          <w:bCs/>
          <w:sz w:val="36"/>
          <w:szCs w:val="36"/>
        </w:rPr>
        <w:t>Maternal and Child Health is located to the left of reception and down the hallway.</w:t>
      </w:r>
    </w:p>
    <w:p w14:paraId="273AAE8C" w14:textId="42201DE0" w:rsidR="006B3A5C" w:rsidRPr="006B3A5C" w:rsidRDefault="00F3099C" w:rsidP="00F3099C">
      <w:pPr>
        <w:rPr>
          <w:rFonts w:ascii="Arial" w:hAnsi="Arial" w:cs="Arial"/>
          <w:b/>
          <w:bCs/>
          <w:sz w:val="36"/>
          <w:szCs w:val="36"/>
        </w:rPr>
      </w:pPr>
      <w:r>
        <w:rPr>
          <w:rFonts w:ascii="Arial" w:hAnsi="Arial" w:cs="Arial"/>
          <w:b/>
          <w:bCs/>
          <w:sz w:val="36"/>
          <w:szCs w:val="36"/>
        </w:rPr>
        <w:t xml:space="preserve">Please check in at reception for all appointments. The staff </w:t>
      </w:r>
      <w:r w:rsidR="006B3A5C" w:rsidRPr="006B3A5C">
        <w:rPr>
          <w:rFonts w:ascii="Arial" w:hAnsi="Arial" w:cs="Arial"/>
          <w:b/>
          <w:bCs/>
          <w:sz w:val="36"/>
          <w:szCs w:val="36"/>
        </w:rPr>
        <w:t xml:space="preserve">will direct you to the </w:t>
      </w:r>
      <w:r>
        <w:rPr>
          <w:rFonts w:ascii="Arial" w:hAnsi="Arial" w:cs="Arial"/>
          <w:b/>
          <w:bCs/>
          <w:sz w:val="36"/>
          <w:szCs w:val="36"/>
        </w:rPr>
        <w:t>assigned waiting area, where chairs and couches are available. Your Nurse or Allied Health Professional will take you into one of the rooms for your appointment.</w:t>
      </w:r>
      <w:r w:rsidR="006B3A5C" w:rsidRPr="006B3A5C">
        <w:rPr>
          <w:rFonts w:ascii="Arial" w:hAnsi="Arial" w:cs="Arial"/>
          <w:b/>
          <w:bCs/>
          <w:sz w:val="36"/>
          <w:szCs w:val="36"/>
        </w:rPr>
        <w:t xml:space="preserve"> </w:t>
      </w:r>
    </w:p>
    <w:p w14:paraId="4728C8FC" w14:textId="77777777" w:rsidR="006B3A5C" w:rsidRPr="00491F78" w:rsidRDefault="006B3A5C" w:rsidP="00491F78">
      <w:pPr>
        <w:pStyle w:val="Heading3"/>
      </w:pPr>
      <w:r w:rsidRPr="00491F78">
        <w:t>Sensory Guide Maternal and Child Health</w:t>
      </w:r>
    </w:p>
    <w:p w14:paraId="334E6F11" w14:textId="77777777" w:rsidR="006B3A5C" w:rsidRPr="00491F78" w:rsidRDefault="006B3A5C" w:rsidP="00491F78">
      <w:pPr>
        <w:pStyle w:val="Heading4"/>
      </w:pPr>
      <w:r w:rsidRPr="00491F78">
        <w:t>Feel</w:t>
      </w:r>
    </w:p>
    <w:p w14:paraId="6307BA84" w14:textId="77777777" w:rsidR="006B3A5C" w:rsidRPr="00491F78" w:rsidRDefault="006B3A5C" w:rsidP="00491F78">
      <w:pPr>
        <w:pStyle w:val="ListParagraph"/>
        <w:numPr>
          <w:ilvl w:val="0"/>
          <w:numId w:val="20"/>
        </w:numPr>
        <w:rPr>
          <w:rFonts w:ascii="Arial" w:hAnsi="Arial" w:cs="Arial"/>
          <w:b/>
          <w:bCs/>
          <w:sz w:val="36"/>
          <w:szCs w:val="36"/>
        </w:rPr>
      </w:pPr>
      <w:r w:rsidRPr="00491F78">
        <w:rPr>
          <w:rFonts w:ascii="Arial" w:hAnsi="Arial" w:cs="Arial"/>
          <w:b/>
          <w:bCs/>
          <w:sz w:val="36"/>
          <w:szCs w:val="36"/>
        </w:rPr>
        <w:t>Heating/Cooling</w:t>
      </w:r>
    </w:p>
    <w:p w14:paraId="3A8B348B" w14:textId="77777777" w:rsidR="006B3A5C" w:rsidRPr="00491F78" w:rsidRDefault="006B3A5C" w:rsidP="00491F78">
      <w:pPr>
        <w:pStyle w:val="ListParagraph"/>
        <w:numPr>
          <w:ilvl w:val="0"/>
          <w:numId w:val="20"/>
        </w:numPr>
        <w:rPr>
          <w:rFonts w:ascii="Arial" w:hAnsi="Arial" w:cs="Arial"/>
          <w:b/>
          <w:bCs/>
          <w:sz w:val="36"/>
          <w:szCs w:val="36"/>
        </w:rPr>
      </w:pPr>
      <w:r w:rsidRPr="00491F78">
        <w:rPr>
          <w:rFonts w:ascii="Arial" w:hAnsi="Arial" w:cs="Arial"/>
          <w:b/>
          <w:bCs/>
          <w:sz w:val="36"/>
          <w:szCs w:val="36"/>
        </w:rPr>
        <w:lastRenderedPageBreak/>
        <w:t>Shared personal space</w:t>
      </w:r>
    </w:p>
    <w:p w14:paraId="7C92392A" w14:textId="77777777" w:rsidR="006B3A5C" w:rsidRPr="00491F78" w:rsidRDefault="006B3A5C" w:rsidP="00491F78">
      <w:pPr>
        <w:pStyle w:val="Heading4"/>
      </w:pPr>
      <w:r w:rsidRPr="00491F78">
        <w:t>Sounds</w:t>
      </w:r>
    </w:p>
    <w:p w14:paraId="10A7F899" w14:textId="77777777" w:rsidR="006B3A5C" w:rsidRPr="00491F78" w:rsidRDefault="006B3A5C" w:rsidP="00491F78">
      <w:pPr>
        <w:pStyle w:val="ListParagraph"/>
        <w:numPr>
          <w:ilvl w:val="0"/>
          <w:numId w:val="21"/>
        </w:numPr>
        <w:rPr>
          <w:rFonts w:ascii="Arial" w:hAnsi="Arial" w:cs="Arial"/>
          <w:b/>
          <w:bCs/>
          <w:sz w:val="36"/>
          <w:szCs w:val="36"/>
        </w:rPr>
      </w:pPr>
      <w:r w:rsidRPr="00491F78">
        <w:rPr>
          <w:rFonts w:ascii="Arial" w:hAnsi="Arial" w:cs="Arial"/>
          <w:b/>
          <w:bCs/>
          <w:sz w:val="36"/>
          <w:szCs w:val="36"/>
        </w:rPr>
        <w:t>Children playing</w:t>
      </w:r>
    </w:p>
    <w:p w14:paraId="16F8AE45" w14:textId="77777777" w:rsidR="006B3A5C" w:rsidRPr="00491F78" w:rsidRDefault="006B3A5C" w:rsidP="00491F78">
      <w:pPr>
        <w:pStyle w:val="ListParagraph"/>
        <w:numPr>
          <w:ilvl w:val="0"/>
          <w:numId w:val="21"/>
        </w:numPr>
        <w:rPr>
          <w:rFonts w:ascii="Arial" w:hAnsi="Arial" w:cs="Arial"/>
          <w:b/>
          <w:bCs/>
          <w:sz w:val="36"/>
          <w:szCs w:val="36"/>
        </w:rPr>
      </w:pPr>
      <w:r w:rsidRPr="00491F78">
        <w:rPr>
          <w:rFonts w:ascii="Arial" w:hAnsi="Arial" w:cs="Arial"/>
          <w:b/>
          <w:bCs/>
          <w:sz w:val="36"/>
          <w:szCs w:val="36"/>
        </w:rPr>
        <w:t>Interactive toys</w:t>
      </w:r>
    </w:p>
    <w:p w14:paraId="5D4258BE" w14:textId="77777777" w:rsidR="006B3A5C" w:rsidRPr="00491F78" w:rsidRDefault="006B3A5C" w:rsidP="00491F78">
      <w:pPr>
        <w:pStyle w:val="ListParagraph"/>
        <w:numPr>
          <w:ilvl w:val="0"/>
          <w:numId w:val="21"/>
        </w:numPr>
        <w:rPr>
          <w:rFonts w:ascii="Arial" w:hAnsi="Arial" w:cs="Arial"/>
          <w:b/>
          <w:bCs/>
          <w:sz w:val="36"/>
          <w:szCs w:val="36"/>
        </w:rPr>
      </w:pPr>
      <w:r w:rsidRPr="00491F78">
        <w:rPr>
          <w:rFonts w:ascii="Arial" w:hAnsi="Arial" w:cs="Arial"/>
          <w:b/>
          <w:bCs/>
          <w:sz w:val="36"/>
          <w:szCs w:val="36"/>
        </w:rPr>
        <w:t>People</w:t>
      </w:r>
    </w:p>
    <w:p w14:paraId="7A0C73B1" w14:textId="77777777" w:rsidR="006B3A5C" w:rsidRPr="00491F78" w:rsidRDefault="006B3A5C" w:rsidP="00491F78">
      <w:pPr>
        <w:pStyle w:val="Heading4"/>
      </w:pPr>
      <w:r w:rsidRPr="00491F78">
        <w:t>Sights</w:t>
      </w:r>
    </w:p>
    <w:p w14:paraId="4ABF47CF" w14:textId="77777777" w:rsidR="006B3A5C" w:rsidRPr="00491F78" w:rsidRDefault="006B3A5C" w:rsidP="00491F78">
      <w:pPr>
        <w:pStyle w:val="ListParagraph"/>
        <w:numPr>
          <w:ilvl w:val="0"/>
          <w:numId w:val="22"/>
        </w:numPr>
        <w:rPr>
          <w:rFonts w:ascii="Arial" w:hAnsi="Arial" w:cs="Arial"/>
          <w:b/>
          <w:bCs/>
          <w:sz w:val="36"/>
          <w:szCs w:val="36"/>
        </w:rPr>
      </w:pPr>
      <w:r w:rsidRPr="00491F78">
        <w:rPr>
          <w:rFonts w:ascii="Arial" w:hAnsi="Arial" w:cs="Arial"/>
          <w:b/>
          <w:bCs/>
          <w:sz w:val="36"/>
          <w:szCs w:val="36"/>
        </w:rPr>
        <w:t>Bright lights</w:t>
      </w:r>
    </w:p>
    <w:p w14:paraId="2732A971" w14:textId="77777777" w:rsidR="006B3A5C" w:rsidRPr="00491F78" w:rsidRDefault="006B3A5C" w:rsidP="00491F78">
      <w:pPr>
        <w:pStyle w:val="ListParagraph"/>
        <w:numPr>
          <w:ilvl w:val="0"/>
          <w:numId w:val="22"/>
        </w:numPr>
        <w:rPr>
          <w:rFonts w:ascii="Arial" w:hAnsi="Arial" w:cs="Arial"/>
          <w:b/>
          <w:bCs/>
          <w:sz w:val="36"/>
          <w:szCs w:val="36"/>
        </w:rPr>
      </w:pPr>
      <w:r w:rsidRPr="00491F78">
        <w:rPr>
          <w:rFonts w:ascii="Arial" w:hAnsi="Arial" w:cs="Arial"/>
          <w:b/>
          <w:bCs/>
          <w:sz w:val="36"/>
          <w:szCs w:val="36"/>
        </w:rPr>
        <w:t>People</w:t>
      </w:r>
    </w:p>
    <w:p w14:paraId="2168219A" w14:textId="11F13E0A" w:rsidR="006B3A5C" w:rsidRPr="00491F78" w:rsidRDefault="006B3A5C" w:rsidP="00030B71">
      <w:pPr>
        <w:pStyle w:val="Heading2"/>
      </w:pPr>
      <w:r w:rsidRPr="006B3A5C">
        <w:rPr>
          <w:sz w:val="36"/>
          <w:szCs w:val="36"/>
        </w:rPr>
        <w:t xml:space="preserve"> </w:t>
      </w:r>
      <w:r w:rsidRPr="00491F78">
        <w:t xml:space="preserve">Accessibility </w:t>
      </w:r>
    </w:p>
    <w:p w14:paraId="04546BEA" w14:textId="05DFF354" w:rsidR="006B3A5C" w:rsidRPr="006B3A5C" w:rsidRDefault="006B3A5C" w:rsidP="006B3A5C">
      <w:pPr>
        <w:rPr>
          <w:rFonts w:ascii="Arial" w:hAnsi="Arial" w:cs="Arial"/>
          <w:b/>
          <w:bCs/>
          <w:sz w:val="36"/>
          <w:szCs w:val="36"/>
        </w:rPr>
      </w:pPr>
      <w:r w:rsidRPr="006B3A5C">
        <w:rPr>
          <w:rFonts w:ascii="Arial" w:hAnsi="Arial" w:cs="Arial"/>
          <w:b/>
          <w:bCs/>
          <w:sz w:val="36"/>
          <w:szCs w:val="36"/>
        </w:rPr>
        <w:t>Throughout</w:t>
      </w:r>
      <w:r w:rsidR="00491F78">
        <w:rPr>
          <w:rFonts w:ascii="Arial" w:hAnsi="Arial" w:cs="Arial"/>
          <w:b/>
          <w:bCs/>
          <w:sz w:val="36"/>
          <w:szCs w:val="36"/>
        </w:rPr>
        <w:t>:</w:t>
      </w:r>
    </w:p>
    <w:p w14:paraId="35BCA103"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Internet booking system.</w:t>
      </w:r>
    </w:p>
    <w:p w14:paraId="2079C1FD"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Phone booking system for tours. </w:t>
      </w:r>
    </w:p>
    <w:p w14:paraId="7A13CED7" w14:textId="77777777" w:rsidR="006B3A5C" w:rsidRPr="006B3A5C" w:rsidRDefault="006B3A5C" w:rsidP="006B3A5C">
      <w:pPr>
        <w:rPr>
          <w:rFonts w:ascii="Arial" w:hAnsi="Arial" w:cs="Arial"/>
          <w:b/>
          <w:bCs/>
          <w:sz w:val="36"/>
          <w:szCs w:val="36"/>
        </w:rPr>
      </w:pPr>
      <w:proofErr w:type="spellStart"/>
      <w:r w:rsidRPr="006B3A5C">
        <w:rPr>
          <w:rFonts w:ascii="Arial" w:hAnsi="Arial" w:cs="Arial"/>
          <w:b/>
          <w:bCs/>
          <w:sz w:val="36"/>
          <w:szCs w:val="36"/>
        </w:rPr>
        <w:t>ReadSpeak</w:t>
      </w:r>
      <w:proofErr w:type="spellEnd"/>
      <w:r w:rsidRPr="006B3A5C">
        <w:rPr>
          <w:rFonts w:ascii="Arial" w:hAnsi="Arial" w:cs="Arial"/>
          <w:b/>
          <w:bCs/>
          <w:sz w:val="36"/>
          <w:szCs w:val="36"/>
        </w:rPr>
        <w:t xml:space="preserve"> program on website.</w:t>
      </w:r>
    </w:p>
    <w:p w14:paraId="64F2F654"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Fully accessible website.</w:t>
      </w:r>
    </w:p>
    <w:p w14:paraId="57E0E7D4"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Quiet area available. See staff for assistance. </w:t>
      </w:r>
    </w:p>
    <w:p w14:paraId="00196427"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Assistance animals are welcome in the centre, however, close communication with families and supervision of the children is required when the animals are in attendance, including monitoring children that may have allergies.</w:t>
      </w:r>
    </w:p>
    <w:p w14:paraId="6923E051"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lastRenderedPageBreak/>
        <w:t>Exit button at a height of 1500mm AFFL located on right-hand side of the centre’s first set of exit doors.</w:t>
      </w:r>
    </w:p>
    <w:p w14:paraId="20616D74"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We are Relay Service Friendly. Go to National Relay Service and give the number (03) 9738 9700 you want to call.</w:t>
      </w:r>
    </w:p>
    <w:p w14:paraId="54B0BD14"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Interpreter service is available. Please call the Translating and Interpreting Service (TIS National) on 131 450 and ask them to telephone Knox Children and Family Centre Bayswater on (03) 9738 9700.</w:t>
      </w:r>
    </w:p>
    <w:p w14:paraId="56CE8BD2" w14:textId="0BA50A3D" w:rsidR="006B3A5C" w:rsidRPr="006B3A5C" w:rsidRDefault="006B3A5C" w:rsidP="006B3A5C">
      <w:pPr>
        <w:rPr>
          <w:rFonts w:ascii="Arial" w:hAnsi="Arial" w:cs="Arial"/>
          <w:b/>
          <w:bCs/>
          <w:sz w:val="36"/>
          <w:szCs w:val="36"/>
        </w:rPr>
      </w:pPr>
      <w:r w:rsidRPr="006B3A5C">
        <w:rPr>
          <w:rFonts w:ascii="Arial" w:hAnsi="Arial" w:cs="Arial"/>
          <w:b/>
          <w:bCs/>
          <w:sz w:val="36"/>
          <w:szCs w:val="36"/>
        </w:rPr>
        <w:t>Reception</w:t>
      </w:r>
      <w:r w:rsidR="00491F78">
        <w:rPr>
          <w:rFonts w:ascii="Arial" w:hAnsi="Arial" w:cs="Arial"/>
          <w:b/>
          <w:bCs/>
          <w:sz w:val="36"/>
          <w:szCs w:val="36"/>
        </w:rPr>
        <w:t>:</w:t>
      </w:r>
    </w:p>
    <w:p w14:paraId="4CD6CDE8"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Reception desk height 1100mm AFFL. Additional low height service desk located to the left of the main reception desk at a height 820mm AFFL.</w:t>
      </w:r>
    </w:p>
    <w:p w14:paraId="67A61638" w14:textId="7CAB9F0D" w:rsidR="006B3A5C" w:rsidRPr="006B3A5C" w:rsidRDefault="001D19E5" w:rsidP="006B3A5C">
      <w:pPr>
        <w:rPr>
          <w:rFonts w:ascii="Arial" w:hAnsi="Arial" w:cs="Arial"/>
          <w:b/>
          <w:bCs/>
          <w:sz w:val="36"/>
          <w:szCs w:val="36"/>
        </w:rPr>
      </w:pPr>
      <w:r>
        <w:rPr>
          <w:rFonts w:ascii="Arial" w:hAnsi="Arial" w:cs="Arial"/>
          <w:b/>
          <w:bCs/>
          <w:sz w:val="36"/>
          <w:szCs w:val="36"/>
        </w:rPr>
        <w:t>Phone number provided to call if reception is unattended.</w:t>
      </w:r>
      <w:r w:rsidR="006B3A5C" w:rsidRPr="006B3A5C">
        <w:rPr>
          <w:rFonts w:ascii="Arial" w:hAnsi="Arial" w:cs="Arial"/>
          <w:b/>
          <w:bCs/>
          <w:sz w:val="36"/>
          <w:szCs w:val="36"/>
        </w:rPr>
        <w:t xml:space="preserve"> </w:t>
      </w:r>
    </w:p>
    <w:p w14:paraId="69AF537C"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Pen and paper for exchange of information at reception.</w:t>
      </w:r>
    </w:p>
    <w:p w14:paraId="0622A088"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Staff available to read information to patrons if required.</w:t>
      </w:r>
    </w:p>
    <w:p w14:paraId="797524C5"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Information can be made available in large print. See staff for assistance.</w:t>
      </w:r>
    </w:p>
    <w:p w14:paraId="1E108F95"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Pram and mobility aid parking. See staff for assistance.</w:t>
      </w:r>
    </w:p>
    <w:p w14:paraId="4B18F85B" w14:textId="77777777" w:rsidR="001D19E5" w:rsidRDefault="001D19E5" w:rsidP="006B3A5C">
      <w:pPr>
        <w:rPr>
          <w:rFonts w:ascii="Arial" w:hAnsi="Arial" w:cs="Arial"/>
          <w:b/>
          <w:bCs/>
          <w:sz w:val="36"/>
          <w:szCs w:val="36"/>
        </w:rPr>
      </w:pPr>
      <w:r>
        <w:rPr>
          <w:rFonts w:ascii="Arial" w:hAnsi="Arial" w:cs="Arial"/>
          <w:b/>
          <w:bCs/>
          <w:sz w:val="36"/>
          <w:szCs w:val="36"/>
        </w:rPr>
        <w:t>Quiet Space:</w:t>
      </w:r>
    </w:p>
    <w:p w14:paraId="0BBCF2EA" w14:textId="4EC183CB" w:rsidR="006B3A5C" w:rsidRPr="006B3A5C" w:rsidRDefault="001D19E5" w:rsidP="006B3A5C">
      <w:pPr>
        <w:rPr>
          <w:rFonts w:ascii="Arial" w:hAnsi="Arial" w:cs="Arial"/>
          <w:b/>
          <w:bCs/>
          <w:sz w:val="36"/>
          <w:szCs w:val="36"/>
        </w:rPr>
      </w:pPr>
      <w:r>
        <w:rPr>
          <w:rFonts w:ascii="Arial" w:hAnsi="Arial" w:cs="Arial"/>
          <w:b/>
          <w:bCs/>
          <w:sz w:val="36"/>
          <w:szCs w:val="36"/>
        </w:rPr>
        <w:lastRenderedPageBreak/>
        <w:t>The Quiet Space is</w:t>
      </w:r>
      <w:r w:rsidR="006B3A5C" w:rsidRPr="006B3A5C">
        <w:rPr>
          <w:rFonts w:ascii="Arial" w:hAnsi="Arial" w:cs="Arial"/>
          <w:b/>
          <w:bCs/>
          <w:sz w:val="36"/>
          <w:szCs w:val="36"/>
        </w:rPr>
        <w:t xml:space="preserve"> located off foyer and near security doors. Access is via manual door opening inward with a clearance of 850mm.</w:t>
      </w:r>
    </w:p>
    <w:p w14:paraId="6ABFC14A" w14:textId="0BAB743C" w:rsidR="006B3A5C" w:rsidRPr="006B3A5C" w:rsidRDefault="001D19E5" w:rsidP="006B3A5C">
      <w:pPr>
        <w:rPr>
          <w:rFonts w:ascii="Arial" w:hAnsi="Arial" w:cs="Arial"/>
          <w:b/>
          <w:bCs/>
          <w:sz w:val="36"/>
          <w:szCs w:val="36"/>
        </w:rPr>
      </w:pPr>
      <w:r>
        <w:rPr>
          <w:rFonts w:ascii="Arial" w:hAnsi="Arial" w:cs="Arial"/>
          <w:b/>
          <w:bCs/>
          <w:sz w:val="36"/>
          <w:szCs w:val="36"/>
        </w:rPr>
        <w:t xml:space="preserve">The Quiet Space </w:t>
      </w:r>
      <w:r w:rsidR="006B3A5C" w:rsidRPr="006B3A5C">
        <w:rPr>
          <w:rFonts w:ascii="Arial" w:hAnsi="Arial" w:cs="Arial"/>
          <w:b/>
          <w:bCs/>
          <w:sz w:val="36"/>
          <w:szCs w:val="36"/>
        </w:rPr>
        <w:t>room door ‘In Use’ sign located at a height of 1580mm AFFL.</w:t>
      </w:r>
    </w:p>
    <w:p w14:paraId="59671C42" w14:textId="2E621102" w:rsidR="006B3A5C" w:rsidRPr="006B3A5C" w:rsidRDefault="001D19E5" w:rsidP="006B3A5C">
      <w:pPr>
        <w:rPr>
          <w:rFonts w:ascii="Arial" w:hAnsi="Arial" w:cs="Arial"/>
          <w:b/>
          <w:bCs/>
          <w:sz w:val="36"/>
          <w:szCs w:val="36"/>
        </w:rPr>
      </w:pPr>
      <w:r>
        <w:rPr>
          <w:rFonts w:ascii="Arial" w:hAnsi="Arial" w:cs="Arial"/>
          <w:b/>
          <w:bCs/>
          <w:sz w:val="36"/>
          <w:szCs w:val="36"/>
        </w:rPr>
        <w:t xml:space="preserve">The Quiet Space </w:t>
      </w:r>
      <w:r w:rsidR="006B3A5C" w:rsidRPr="006B3A5C">
        <w:rPr>
          <w:rFonts w:ascii="Arial" w:hAnsi="Arial" w:cs="Arial"/>
          <w:b/>
          <w:bCs/>
          <w:sz w:val="36"/>
          <w:szCs w:val="36"/>
        </w:rPr>
        <w:t>room with clothes, toys and books for families. See staff for assistance.</w:t>
      </w:r>
    </w:p>
    <w:p w14:paraId="63B3EACA" w14:textId="6185BDA2" w:rsidR="006B3A5C" w:rsidRPr="006B3A5C" w:rsidRDefault="001D19E5" w:rsidP="006B3A5C">
      <w:pPr>
        <w:rPr>
          <w:rFonts w:ascii="Arial" w:hAnsi="Arial" w:cs="Arial"/>
          <w:b/>
          <w:bCs/>
          <w:sz w:val="36"/>
          <w:szCs w:val="36"/>
        </w:rPr>
      </w:pPr>
      <w:r>
        <w:rPr>
          <w:rFonts w:ascii="Arial" w:hAnsi="Arial" w:cs="Arial"/>
          <w:b/>
          <w:bCs/>
          <w:sz w:val="36"/>
          <w:szCs w:val="36"/>
        </w:rPr>
        <w:t xml:space="preserve">The Quiet Space can be used </w:t>
      </w:r>
      <w:r w:rsidR="006B3A5C" w:rsidRPr="006B3A5C">
        <w:rPr>
          <w:rFonts w:ascii="Arial" w:hAnsi="Arial" w:cs="Arial"/>
          <w:b/>
          <w:bCs/>
          <w:sz w:val="36"/>
          <w:szCs w:val="36"/>
        </w:rPr>
        <w:t>as a prayer room.</w:t>
      </w:r>
    </w:p>
    <w:p w14:paraId="1338CF8E" w14:textId="245C83B9" w:rsidR="006B3A5C" w:rsidRPr="006B3A5C" w:rsidRDefault="006B3A5C" w:rsidP="006B3A5C">
      <w:pPr>
        <w:rPr>
          <w:rFonts w:ascii="Arial" w:hAnsi="Arial" w:cs="Arial"/>
          <w:b/>
          <w:bCs/>
          <w:sz w:val="36"/>
          <w:szCs w:val="36"/>
        </w:rPr>
      </w:pPr>
      <w:r w:rsidRPr="006B3A5C">
        <w:rPr>
          <w:rFonts w:ascii="Arial" w:hAnsi="Arial" w:cs="Arial"/>
          <w:b/>
          <w:bCs/>
          <w:sz w:val="36"/>
          <w:szCs w:val="36"/>
        </w:rPr>
        <w:t>Classrooms</w:t>
      </w:r>
      <w:r w:rsidR="00491F78">
        <w:rPr>
          <w:rFonts w:ascii="Arial" w:hAnsi="Arial" w:cs="Arial"/>
          <w:b/>
          <w:bCs/>
          <w:sz w:val="36"/>
          <w:szCs w:val="36"/>
        </w:rPr>
        <w:t>:</w:t>
      </w:r>
    </w:p>
    <w:p w14:paraId="057F2752"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Security panels at a height of 1520mm AFFL. </w:t>
      </w:r>
    </w:p>
    <w:p w14:paraId="7A14391F"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Each classroom is set up based upon the needs of the participants within each program. </w:t>
      </w:r>
    </w:p>
    <w:p w14:paraId="74E04D46"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Each classroom is named and clearly signed. </w:t>
      </w:r>
    </w:p>
    <w:p w14:paraId="5C016FBD"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Access to classroom area via automated glass door with clearance of 1200mm.</w:t>
      </w:r>
    </w:p>
    <w:p w14:paraId="3E28827F"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Entry into each classroom via manual door opening outward with a clearance of 860mm.</w:t>
      </w:r>
    </w:p>
    <w:p w14:paraId="33231E00"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Each classroom has children’s toilets with baby change tables.</w:t>
      </w:r>
    </w:p>
    <w:p w14:paraId="6542B400"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All classrooms include children’s furniture. </w:t>
      </w:r>
    </w:p>
    <w:p w14:paraId="4B004136"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lastRenderedPageBreak/>
        <w:t>Each classroom has access to a shared outdoor play space. Access is via manual door opening outward with a clearance of 870mm. This can be made into a double door if required.</w:t>
      </w:r>
    </w:p>
    <w:p w14:paraId="63D28CF5"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Each classroom has a sign in kiosk at an operating height of 1460mm.</w:t>
      </w:r>
    </w:p>
    <w:p w14:paraId="1F7672C4"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Corridor connecting each classroom with couch seating.</w:t>
      </w:r>
    </w:p>
    <w:p w14:paraId="1E1D81ED"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Exit button at height of 1500mm AFFL located on left-hand side of automated glass door. </w:t>
      </w:r>
    </w:p>
    <w:p w14:paraId="531ADBD6" w14:textId="0C361931" w:rsidR="006B3A5C" w:rsidRPr="006B3A5C" w:rsidRDefault="006B3A5C" w:rsidP="006B3A5C">
      <w:pPr>
        <w:rPr>
          <w:rFonts w:ascii="Arial" w:hAnsi="Arial" w:cs="Arial"/>
          <w:b/>
          <w:bCs/>
          <w:sz w:val="36"/>
          <w:szCs w:val="36"/>
        </w:rPr>
      </w:pPr>
      <w:r w:rsidRPr="006B3A5C">
        <w:rPr>
          <w:rFonts w:ascii="Arial" w:hAnsi="Arial" w:cs="Arial"/>
          <w:b/>
          <w:bCs/>
          <w:sz w:val="36"/>
          <w:szCs w:val="36"/>
        </w:rPr>
        <w:t>Dining and Kitchen</w:t>
      </w:r>
      <w:r w:rsidR="00491F78">
        <w:rPr>
          <w:rFonts w:ascii="Arial" w:hAnsi="Arial" w:cs="Arial"/>
          <w:b/>
          <w:bCs/>
          <w:sz w:val="36"/>
          <w:szCs w:val="36"/>
        </w:rPr>
        <w:t>:</w:t>
      </w:r>
    </w:p>
    <w:p w14:paraId="48708944"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Shared dining space. Tables 740mm high x 560mm wide and chairs with backrests.</w:t>
      </w:r>
    </w:p>
    <w:p w14:paraId="204EDE75"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Kitchen service bench at height 910mm AFFL. Low height service bench at height 750mm AFFL.</w:t>
      </w:r>
    </w:p>
    <w:p w14:paraId="0CB8DF6F"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Kitchen with children’s table and chairs.</w:t>
      </w:r>
    </w:p>
    <w:p w14:paraId="2DBF39AB" w14:textId="12711D22" w:rsidR="006B3A5C" w:rsidRPr="006B3A5C" w:rsidRDefault="006B3A5C" w:rsidP="006B3A5C">
      <w:pPr>
        <w:rPr>
          <w:rFonts w:ascii="Arial" w:hAnsi="Arial" w:cs="Arial"/>
          <w:b/>
          <w:bCs/>
          <w:sz w:val="36"/>
          <w:szCs w:val="36"/>
        </w:rPr>
      </w:pPr>
      <w:r w:rsidRPr="006B3A5C">
        <w:rPr>
          <w:rFonts w:ascii="Arial" w:hAnsi="Arial" w:cs="Arial"/>
          <w:b/>
          <w:bCs/>
          <w:sz w:val="36"/>
          <w:szCs w:val="36"/>
        </w:rPr>
        <w:t>Outdoors</w:t>
      </w:r>
      <w:r w:rsidR="00491F78">
        <w:rPr>
          <w:rFonts w:ascii="Arial" w:hAnsi="Arial" w:cs="Arial"/>
          <w:b/>
          <w:bCs/>
          <w:sz w:val="36"/>
          <w:szCs w:val="36"/>
        </w:rPr>
        <w:t>:</w:t>
      </w:r>
    </w:p>
    <w:p w14:paraId="1C14169C" w14:textId="2ECF9530" w:rsidR="006B3A5C" w:rsidRPr="006B3A5C" w:rsidRDefault="006B3A5C" w:rsidP="006B3A5C">
      <w:pPr>
        <w:rPr>
          <w:rFonts w:ascii="Arial" w:hAnsi="Arial" w:cs="Arial"/>
          <w:b/>
          <w:bCs/>
          <w:sz w:val="36"/>
          <w:szCs w:val="36"/>
        </w:rPr>
      </w:pPr>
      <w:r w:rsidRPr="006B3A5C">
        <w:rPr>
          <w:rFonts w:ascii="Arial" w:hAnsi="Arial" w:cs="Arial"/>
          <w:b/>
          <w:bCs/>
          <w:sz w:val="36"/>
          <w:szCs w:val="36"/>
        </w:rPr>
        <w:t>Multi-level shared outdoor play space. Access to upper level is via steps or a 12-metre access ramp with gradient of 1:28 (3.6%).</w:t>
      </w:r>
    </w:p>
    <w:p w14:paraId="207E9B8F" w14:textId="18775AE6" w:rsidR="006B3A5C" w:rsidRPr="006B3A5C" w:rsidRDefault="006B3A5C" w:rsidP="006B3A5C">
      <w:pPr>
        <w:rPr>
          <w:rFonts w:ascii="Arial" w:hAnsi="Arial" w:cs="Arial"/>
          <w:b/>
          <w:bCs/>
          <w:sz w:val="36"/>
          <w:szCs w:val="36"/>
        </w:rPr>
      </w:pPr>
      <w:r w:rsidRPr="006B3A5C">
        <w:rPr>
          <w:rFonts w:ascii="Arial" w:hAnsi="Arial" w:cs="Arial"/>
          <w:b/>
          <w:bCs/>
          <w:sz w:val="36"/>
          <w:szCs w:val="36"/>
        </w:rPr>
        <w:t>Playgroup</w:t>
      </w:r>
      <w:r w:rsidR="00491F78">
        <w:rPr>
          <w:rFonts w:ascii="Arial" w:hAnsi="Arial" w:cs="Arial"/>
          <w:b/>
          <w:bCs/>
          <w:sz w:val="36"/>
          <w:szCs w:val="36"/>
        </w:rPr>
        <w:t>:</w:t>
      </w:r>
    </w:p>
    <w:p w14:paraId="34228482" w14:textId="6CE43C8E" w:rsidR="006B3A5C" w:rsidRPr="006B3A5C" w:rsidRDefault="006B3A5C" w:rsidP="006B3A5C">
      <w:pPr>
        <w:rPr>
          <w:rFonts w:ascii="Arial" w:hAnsi="Arial" w:cs="Arial"/>
          <w:b/>
          <w:bCs/>
          <w:sz w:val="36"/>
          <w:szCs w:val="36"/>
        </w:rPr>
      </w:pPr>
      <w:r w:rsidRPr="006B3A5C">
        <w:rPr>
          <w:rFonts w:ascii="Arial" w:hAnsi="Arial" w:cs="Arial"/>
          <w:b/>
          <w:bCs/>
          <w:sz w:val="36"/>
          <w:szCs w:val="36"/>
        </w:rPr>
        <w:lastRenderedPageBreak/>
        <w:t xml:space="preserve">Playgroup room </w:t>
      </w:r>
      <w:r w:rsidR="00FF2DF1">
        <w:rPr>
          <w:rFonts w:ascii="Arial" w:hAnsi="Arial" w:cs="Arial"/>
          <w:b/>
          <w:bCs/>
          <w:sz w:val="36"/>
          <w:szCs w:val="36"/>
        </w:rPr>
        <w:t>(</w:t>
      </w:r>
      <w:proofErr w:type="spellStart"/>
      <w:r w:rsidR="00FF2DF1">
        <w:rPr>
          <w:rFonts w:ascii="Arial" w:hAnsi="Arial" w:cs="Arial"/>
          <w:b/>
          <w:bCs/>
          <w:sz w:val="36"/>
          <w:szCs w:val="36"/>
        </w:rPr>
        <w:t>Ngurrak</w:t>
      </w:r>
      <w:proofErr w:type="spellEnd"/>
      <w:r w:rsidR="00FF2DF1">
        <w:rPr>
          <w:rFonts w:ascii="Arial" w:hAnsi="Arial" w:cs="Arial"/>
          <w:b/>
          <w:bCs/>
          <w:sz w:val="36"/>
          <w:szCs w:val="36"/>
        </w:rPr>
        <w:t xml:space="preserve"> Room)</w:t>
      </w:r>
      <w:r w:rsidRPr="006B3A5C">
        <w:rPr>
          <w:rFonts w:ascii="Arial" w:hAnsi="Arial" w:cs="Arial"/>
          <w:b/>
          <w:bCs/>
          <w:sz w:val="36"/>
          <w:szCs w:val="36"/>
        </w:rPr>
        <w:t xml:space="preserve"> with children’s furniture and chairs with backs and armrests.</w:t>
      </w:r>
    </w:p>
    <w:p w14:paraId="2B42349D" w14:textId="148E424D" w:rsidR="006B3A5C" w:rsidRPr="006B3A5C" w:rsidRDefault="00FF2DF1" w:rsidP="006B3A5C">
      <w:pPr>
        <w:rPr>
          <w:rFonts w:ascii="Arial" w:hAnsi="Arial" w:cs="Arial"/>
          <w:b/>
          <w:bCs/>
          <w:sz w:val="36"/>
          <w:szCs w:val="36"/>
        </w:rPr>
      </w:pPr>
      <w:proofErr w:type="spellStart"/>
      <w:r>
        <w:rPr>
          <w:rFonts w:ascii="Arial" w:hAnsi="Arial" w:cs="Arial"/>
          <w:b/>
          <w:bCs/>
          <w:sz w:val="36"/>
          <w:szCs w:val="36"/>
        </w:rPr>
        <w:t>Ngurrak</w:t>
      </w:r>
      <w:proofErr w:type="spellEnd"/>
      <w:r>
        <w:rPr>
          <w:rFonts w:ascii="Arial" w:hAnsi="Arial" w:cs="Arial"/>
          <w:b/>
          <w:bCs/>
          <w:sz w:val="36"/>
          <w:szCs w:val="36"/>
        </w:rPr>
        <w:t xml:space="preserve"> </w:t>
      </w:r>
      <w:r w:rsidR="006B3A5C" w:rsidRPr="006B3A5C">
        <w:rPr>
          <w:rFonts w:ascii="Arial" w:hAnsi="Arial" w:cs="Arial"/>
          <w:b/>
          <w:bCs/>
          <w:sz w:val="36"/>
          <w:szCs w:val="36"/>
        </w:rPr>
        <w:t>Room kitchen bench at height of 900mm AFFL. Microwave operating height 1050mm AFFL.</w:t>
      </w:r>
    </w:p>
    <w:p w14:paraId="25E92628"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Playgroup Room toilet with latch lock at 1060mm AFFL. Adult toilet with left hand transfer and grab bars to the left and behind toilet. Sink height 820mm with lever tap at an operating height of 970mm AFFL.</w:t>
      </w:r>
    </w:p>
    <w:p w14:paraId="782F6993" w14:textId="55A11921" w:rsidR="006B3A5C" w:rsidRPr="006B3A5C" w:rsidRDefault="00FF2DF1" w:rsidP="006B3A5C">
      <w:pPr>
        <w:rPr>
          <w:rFonts w:ascii="Arial" w:hAnsi="Arial" w:cs="Arial"/>
          <w:b/>
          <w:bCs/>
          <w:sz w:val="36"/>
          <w:szCs w:val="36"/>
        </w:rPr>
      </w:pPr>
      <w:r>
        <w:rPr>
          <w:rFonts w:ascii="Arial" w:hAnsi="Arial" w:cs="Arial"/>
          <w:b/>
          <w:bCs/>
          <w:sz w:val="36"/>
          <w:szCs w:val="36"/>
        </w:rPr>
        <w:t xml:space="preserve">Consulting Rooms &amp; </w:t>
      </w:r>
      <w:r w:rsidR="006B3A5C" w:rsidRPr="006B3A5C">
        <w:rPr>
          <w:rFonts w:ascii="Arial" w:hAnsi="Arial" w:cs="Arial"/>
          <w:b/>
          <w:bCs/>
          <w:sz w:val="36"/>
          <w:szCs w:val="36"/>
        </w:rPr>
        <w:t>Maternal and Child Health</w:t>
      </w:r>
      <w:r w:rsidR="00491F78">
        <w:rPr>
          <w:rFonts w:ascii="Arial" w:hAnsi="Arial" w:cs="Arial"/>
          <w:b/>
          <w:bCs/>
          <w:sz w:val="36"/>
          <w:szCs w:val="36"/>
        </w:rPr>
        <w:t>:</w:t>
      </w:r>
    </w:p>
    <w:p w14:paraId="5CE59C3B" w14:textId="5B52A653" w:rsidR="006B3A5C" w:rsidRPr="006B3A5C" w:rsidRDefault="00FF2DF1" w:rsidP="006B3A5C">
      <w:pPr>
        <w:rPr>
          <w:rFonts w:ascii="Arial" w:hAnsi="Arial" w:cs="Arial"/>
          <w:b/>
          <w:bCs/>
          <w:sz w:val="36"/>
          <w:szCs w:val="36"/>
        </w:rPr>
      </w:pPr>
      <w:r>
        <w:rPr>
          <w:rFonts w:ascii="Arial" w:hAnsi="Arial" w:cs="Arial"/>
          <w:b/>
          <w:bCs/>
          <w:sz w:val="36"/>
          <w:szCs w:val="36"/>
        </w:rPr>
        <w:t xml:space="preserve">Consulting Rooms &amp; </w:t>
      </w:r>
      <w:r w:rsidR="006B3A5C" w:rsidRPr="006B3A5C">
        <w:rPr>
          <w:rFonts w:ascii="Arial" w:hAnsi="Arial" w:cs="Arial"/>
          <w:b/>
          <w:bCs/>
          <w:sz w:val="36"/>
          <w:szCs w:val="36"/>
        </w:rPr>
        <w:t xml:space="preserve">Maternal and child health waiting area </w:t>
      </w:r>
      <w:r>
        <w:rPr>
          <w:rFonts w:ascii="Arial" w:hAnsi="Arial" w:cs="Arial"/>
          <w:b/>
          <w:bCs/>
          <w:sz w:val="36"/>
          <w:szCs w:val="36"/>
        </w:rPr>
        <w:t>have</w:t>
      </w:r>
      <w:r w:rsidR="006B3A5C" w:rsidRPr="006B3A5C">
        <w:rPr>
          <w:rFonts w:ascii="Arial" w:hAnsi="Arial" w:cs="Arial"/>
          <w:b/>
          <w:bCs/>
          <w:sz w:val="36"/>
          <w:szCs w:val="36"/>
        </w:rPr>
        <w:t xml:space="preserve"> chairs with back and armrests.</w:t>
      </w:r>
      <w:r w:rsidR="00491F78">
        <w:rPr>
          <w:rFonts w:ascii="Arial" w:hAnsi="Arial" w:cs="Arial"/>
          <w:b/>
          <w:bCs/>
          <w:sz w:val="36"/>
          <w:szCs w:val="36"/>
        </w:rPr>
        <w:br/>
      </w:r>
      <w:r>
        <w:rPr>
          <w:rFonts w:ascii="Arial" w:hAnsi="Arial" w:cs="Arial"/>
          <w:b/>
          <w:bCs/>
          <w:sz w:val="36"/>
          <w:szCs w:val="36"/>
        </w:rPr>
        <w:t xml:space="preserve">Consulting Rooms &amp; </w:t>
      </w:r>
      <w:r w:rsidR="006B3A5C" w:rsidRPr="006B3A5C">
        <w:rPr>
          <w:rFonts w:ascii="Arial" w:hAnsi="Arial" w:cs="Arial"/>
          <w:b/>
          <w:bCs/>
          <w:sz w:val="36"/>
          <w:szCs w:val="36"/>
        </w:rPr>
        <w:t>Maternal and child health rooms access via a manual door opening inward with a clearance of 850mm.</w:t>
      </w:r>
    </w:p>
    <w:p w14:paraId="0247BCE4" w14:textId="77777777" w:rsidR="006B3A5C" w:rsidRPr="00491F78" w:rsidRDefault="006B3A5C" w:rsidP="00030B71">
      <w:pPr>
        <w:pStyle w:val="Heading2"/>
      </w:pPr>
      <w:r w:rsidRPr="00491F78">
        <w:t xml:space="preserve">Safety </w:t>
      </w:r>
    </w:p>
    <w:p w14:paraId="152628F5"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Entry steps to centre with TGSI at bottom and top.</w:t>
      </w:r>
    </w:p>
    <w:p w14:paraId="73FE0656"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Access ramp to centre with no TGSI.</w:t>
      </w:r>
    </w:p>
    <w:p w14:paraId="7345FF16"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Two wide solid glazing bands on front glass entry doors and internal glass windows: First at 540mm to 640mm AFFL. Second 900mm to 1000mm AFFL.</w:t>
      </w:r>
    </w:p>
    <w:p w14:paraId="5F57D3EB"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lastRenderedPageBreak/>
        <w:t>Unsecured child floor mat in Maternal and Child Health waiting area.</w:t>
      </w:r>
    </w:p>
    <w:p w14:paraId="4769D1FC"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Please be advised that children’s furniture throughout the centre may not offer contrast to walls and floor. Children’s toys may also be left on the floor in walkways. Please use caution when moving around the centre.</w:t>
      </w:r>
    </w:p>
    <w:p w14:paraId="41A994CD"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Sunscreen is available. See staff for assistance.</w:t>
      </w:r>
    </w:p>
    <w:p w14:paraId="21BE57AA"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Outdoor play space with two sets of steps. Both sets with no TGSI. One set with no handrail. </w:t>
      </w:r>
    </w:p>
    <w:p w14:paraId="1E35CA69"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Outdoor play space access ramp with no TGSI, no handrail and no pathway curb to offer shoreline.</w:t>
      </w:r>
    </w:p>
    <w:p w14:paraId="10A2D3B9"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Flat terrain inside the centre. Varied terrain in outdoor play space. </w:t>
      </w:r>
    </w:p>
    <w:p w14:paraId="51A10ED0"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Wet floor signage available.</w:t>
      </w:r>
    </w:p>
    <w:p w14:paraId="2AC21AA7"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First aid is available. See staff for assistance.</w:t>
      </w:r>
    </w:p>
    <w:p w14:paraId="73855161"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Defibrillator located at reception.</w:t>
      </w:r>
    </w:p>
    <w:p w14:paraId="5C8FF8D6"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All staff with Working with Children’s Checks.</w:t>
      </w:r>
    </w:p>
    <w:p w14:paraId="1A4A1AA9" w14:textId="77777777" w:rsidR="006B3A5C" w:rsidRPr="006B3A5C" w:rsidRDefault="006B3A5C" w:rsidP="006B3A5C">
      <w:pPr>
        <w:rPr>
          <w:rFonts w:ascii="Arial" w:hAnsi="Arial" w:cs="Arial"/>
          <w:b/>
          <w:bCs/>
          <w:sz w:val="36"/>
          <w:szCs w:val="36"/>
        </w:rPr>
      </w:pPr>
      <w:r w:rsidRPr="006B3A5C">
        <w:rPr>
          <w:rFonts w:ascii="Arial" w:hAnsi="Arial" w:cs="Arial"/>
          <w:b/>
          <w:bCs/>
          <w:sz w:val="36"/>
          <w:szCs w:val="36"/>
        </w:rPr>
        <w:t xml:space="preserve">In the event of an emergency, staff will help and direct visitors.  If there is to be an evacuation, visitors will be </w:t>
      </w:r>
      <w:r w:rsidRPr="006B3A5C">
        <w:rPr>
          <w:rFonts w:ascii="Arial" w:hAnsi="Arial" w:cs="Arial"/>
          <w:b/>
          <w:bCs/>
          <w:sz w:val="36"/>
          <w:szCs w:val="36"/>
        </w:rPr>
        <w:lastRenderedPageBreak/>
        <w:t>directed to the nearest exit and designated assembly area.</w:t>
      </w:r>
    </w:p>
    <w:p w14:paraId="740CBB1D" w14:textId="77777777" w:rsidR="00277B4E" w:rsidRDefault="006B3A5C" w:rsidP="006B3A5C">
      <w:pPr>
        <w:rPr>
          <w:rFonts w:ascii="Arial" w:hAnsi="Arial" w:cs="Arial"/>
          <w:b/>
          <w:bCs/>
          <w:sz w:val="36"/>
          <w:szCs w:val="36"/>
        </w:rPr>
      </w:pPr>
      <w:r w:rsidRPr="006B3A5C">
        <w:rPr>
          <w:rFonts w:ascii="Arial" w:hAnsi="Arial" w:cs="Arial"/>
          <w:b/>
          <w:bCs/>
          <w:sz w:val="36"/>
          <w:szCs w:val="36"/>
        </w:rPr>
        <w:t>Evacuation maps located on walls throughout including reception and hallways.</w:t>
      </w:r>
      <w:r w:rsidR="00277B4E">
        <w:rPr>
          <w:rFonts w:ascii="Arial" w:hAnsi="Arial" w:cs="Arial"/>
          <w:b/>
          <w:bCs/>
          <w:sz w:val="36"/>
          <w:szCs w:val="36"/>
        </w:rPr>
        <w:t xml:space="preserve"> </w:t>
      </w:r>
    </w:p>
    <w:p w14:paraId="175F33F9" w14:textId="687BE4FD" w:rsidR="006B3A5C" w:rsidRDefault="00277B4E" w:rsidP="006B3A5C">
      <w:pPr>
        <w:rPr>
          <w:rFonts w:ascii="Arial" w:hAnsi="Arial" w:cs="Arial"/>
          <w:b/>
          <w:bCs/>
          <w:sz w:val="36"/>
          <w:szCs w:val="36"/>
        </w:rPr>
      </w:pPr>
      <w:r>
        <w:rPr>
          <w:rFonts w:ascii="Arial" w:hAnsi="Arial" w:cs="Arial"/>
          <w:b/>
          <w:bCs/>
          <w:sz w:val="36"/>
          <w:szCs w:val="36"/>
        </w:rPr>
        <w:t>The End.</w:t>
      </w:r>
    </w:p>
    <w:p w14:paraId="47897A52" w14:textId="77777777" w:rsidR="006B3A5C" w:rsidRPr="006B3A5C" w:rsidRDefault="006B3A5C" w:rsidP="006B3A5C">
      <w:pPr>
        <w:rPr>
          <w:rFonts w:ascii="Arial" w:hAnsi="Arial" w:cs="Arial"/>
          <w:b/>
          <w:bCs/>
          <w:sz w:val="36"/>
          <w:szCs w:val="36"/>
        </w:rPr>
      </w:pPr>
    </w:p>
    <w:sectPr w:rsidR="006B3A5C" w:rsidRPr="006B3A5C" w:rsidSect="006B3A5C">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A259" w14:textId="77777777" w:rsidR="00434221" w:rsidRDefault="00434221" w:rsidP="00DD3B36">
      <w:pPr>
        <w:spacing w:after="0" w:line="240" w:lineRule="auto"/>
      </w:pPr>
      <w:r>
        <w:separator/>
      </w:r>
    </w:p>
  </w:endnote>
  <w:endnote w:type="continuationSeparator" w:id="0">
    <w:p w14:paraId="628D406B" w14:textId="77777777" w:rsidR="00434221" w:rsidRDefault="00434221" w:rsidP="00DD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50CA" w14:textId="77777777" w:rsidR="00DD3B36" w:rsidRDefault="00DD3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AE9B" w14:textId="77777777" w:rsidR="00DD3B36" w:rsidRDefault="00DD3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1A37" w14:textId="77777777" w:rsidR="00DD3B36" w:rsidRDefault="00DD3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96E9" w14:textId="77777777" w:rsidR="00434221" w:rsidRDefault="00434221" w:rsidP="00DD3B36">
      <w:pPr>
        <w:spacing w:after="0" w:line="240" w:lineRule="auto"/>
      </w:pPr>
      <w:r>
        <w:separator/>
      </w:r>
    </w:p>
  </w:footnote>
  <w:footnote w:type="continuationSeparator" w:id="0">
    <w:p w14:paraId="513AE457" w14:textId="77777777" w:rsidR="00434221" w:rsidRDefault="00434221" w:rsidP="00DD3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4F44" w14:textId="77777777" w:rsidR="00DD3B36" w:rsidRDefault="00DD3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48F6" w14:textId="77777777" w:rsidR="00DD3B36" w:rsidRDefault="00DD3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90EF" w14:textId="77777777" w:rsidR="00DD3B36" w:rsidRDefault="00DD3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3C4"/>
    <w:multiLevelType w:val="hybridMultilevel"/>
    <w:tmpl w:val="0D70F16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9C1805"/>
    <w:multiLevelType w:val="hybridMultilevel"/>
    <w:tmpl w:val="5A84E7B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6DA146E"/>
    <w:multiLevelType w:val="hybridMultilevel"/>
    <w:tmpl w:val="ED22BF7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B4400E"/>
    <w:multiLevelType w:val="hybridMultilevel"/>
    <w:tmpl w:val="5720C5B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8A9788A"/>
    <w:multiLevelType w:val="hybridMultilevel"/>
    <w:tmpl w:val="2A509E6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A854402"/>
    <w:multiLevelType w:val="hybridMultilevel"/>
    <w:tmpl w:val="9404EFF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BB97578"/>
    <w:multiLevelType w:val="hybridMultilevel"/>
    <w:tmpl w:val="AA120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1812AA"/>
    <w:multiLevelType w:val="hybridMultilevel"/>
    <w:tmpl w:val="7F7E9F1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6F37706"/>
    <w:multiLevelType w:val="hybridMultilevel"/>
    <w:tmpl w:val="E77E73A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ADF5FED"/>
    <w:multiLevelType w:val="hybridMultilevel"/>
    <w:tmpl w:val="ACFCD7A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5827044"/>
    <w:multiLevelType w:val="hybridMultilevel"/>
    <w:tmpl w:val="5156B83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8943360"/>
    <w:multiLevelType w:val="hybridMultilevel"/>
    <w:tmpl w:val="2E20DBA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A365D1C"/>
    <w:multiLevelType w:val="hybridMultilevel"/>
    <w:tmpl w:val="77F8D3A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671661"/>
    <w:multiLevelType w:val="hybridMultilevel"/>
    <w:tmpl w:val="7F66D7B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CA6EFA"/>
    <w:multiLevelType w:val="hybridMultilevel"/>
    <w:tmpl w:val="74BE23F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BF27D86"/>
    <w:multiLevelType w:val="hybridMultilevel"/>
    <w:tmpl w:val="9202C25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07476A6"/>
    <w:multiLevelType w:val="hybridMultilevel"/>
    <w:tmpl w:val="91E0DB6C"/>
    <w:lvl w:ilvl="0" w:tplc="89B8D3C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7B78DA"/>
    <w:multiLevelType w:val="hybridMultilevel"/>
    <w:tmpl w:val="0F4AEC7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BA52C0C"/>
    <w:multiLevelType w:val="hybridMultilevel"/>
    <w:tmpl w:val="F8DCB3F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DEB05C7"/>
    <w:multiLevelType w:val="hybridMultilevel"/>
    <w:tmpl w:val="915E297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E072780"/>
    <w:multiLevelType w:val="hybridMultilevel"/>
    <w:tmpl w:val="2DF44CB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25134E"/>
    <w:multiLevelType w:val="hybridMultilevel"/>
    <w:tmpl w:val="8C24D0E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812371F"/>
    <w:multiLevelType w:val="hybridMultilevel"/>
    <w:tmpl w:val="AAD0799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C5009A6"/>
    <w:multiLevelType w:val="hybridMultilevel"/>
    <w:tmpl w:val="9BDA7BF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16cid:durableId="1045175179">
    <w:abstractNumId w:val="14"/>
  </w:num>
  <w:num w:numId="2" w16cid:durableId="1421751348">
    <w:abstractNumId w:val="9"/>
  </w:num>
  <w:num w:numId="3" w16cid:durableId="703944806">
    <w:abstractNumId w:val="1"/>
  </w:num>
  <w:num w:numId="4" w16cid:durableId="975916517">
    <w:abstractNumId w:val="5"/>
  </w:num>
  <w:num w:numId="5" w16cid:durableId="1112171970">
    <w:abstractNumId w:val="10"/>
  </w:num>
  <w:num w:numId="6" w16cid:durableId="1443302010">
    <w:abstractNumId w:val="12"/>
  </w:num>
  <w:num w:numId="7" w16cid:durableId="957687436">
    <w:abstractNumId w:val="23"/>
  </w:num>
  <w:num w:numId="8" w16cid:durableId="1113020554">
    <w:abstractNumId w:val="8"/>
  </w:num>
  <w:num w:numId="9" w16cid:durableId="1867325046">
    <w:abstractNumId w:val="7"/>
  </w:num>
  <w:num w:numId="10" w16cid:durableId="178157413">
    <w:abstractNumId w:val="17"/>
  </w:num>
  <w:num w:numId="11" w16cid:durableId="872184451">
    <w:abstractNumId w:val="19"/>
  </w:num>
  <w:num w:numId="12" w16cid:durableId="280847500">
    <w:abstractNumId w:val="4"/>
  </w:num>
  <w:num w:numId="13" w16cid:durableId="1168013680">
    <w:abstractNumId w:val="20"/>
  </w:num>
  <w:num w:numId="14" w16cid:durableId="1616868181">
    <w:abstractNumId w:val="15"/>
  </w:num>
  <w:num w:numId="15" w16cid:durableId="441926643">
    <w:abstractNumId w:val="11"/>
  </w:num>
  <w:num w:numId="16" w16cid:durableId="96681886">
    <w:abstractNumId w:val="21"/>
  </w:num>
  <w:num w:numId="17" w16cid:durableId="1307706580">
    <w:abstractNumId w:val="0"/>
  </w:num>
  <w:num w:numId="18" w16cid:durableId="1594705796">
    <w:abstractNumId w:val="22"/>
  </w:num>
  <w:num w:numId="19" w16cid:durableId="800658978">
    <w:abstractNumId w:val="2"/>
  </w:num>
  <w:num w:numId="20" w16cid:durableId="1809123028">
    <w:abstractNumId w:val="13"/>
  </w:num>
  <w:num w:numId="21" w16cid:durableId="108473960">
    <w:abstractNumId w:val="3"/>
  </w:num>
  <w:num w:numId="22" w16cid:durableId="437140960">
    <w:abstractNumId w:val="18"/>
  </w:num>
  <w:num w:numId="23" w16cid:durableId="1957520123">
    <w:abstractNumId w:val="6"/>
  </w:num>
  <w:num w:numId="24" w16cid:durableId="1011688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5C"/>
    <w:rsid w:val="00007836"/>
    <w:rsid w:val="00030B71"/>
    <w:rsid w:val="00097AD7"/>
    <w:rsid w:val="000B7B1A"/>
    <w:rsid w:val="001349A0"/>
    <w:rsid w:val="00146437"/>
    <w:rsid w:val="00193EF4"/>
    <w:rsid w:val="001A0230"/>
    <w:rsid w:val="001A15B2"/>
    <w:rsid w:val="001D19E5"/>
    <w:rsid w:val="00215D24"/>
    <w:rsid w:val="00242760"/>
    <w:rsid w:val="00275900"/>
    <w:rsid w:val="002765E1"/>
    <w:rsid w:val="00277B4E"/>
    <w:rsid w:val="00297C7E"/>
    <w:rsid w:val="002C2A70"/>
    <w:rsid w:val="0033020D"/>
    <w:rsid w:val="00353F76"/>
    <w:rsid w:val="00383C68"/>
    <w:rsid w:val="003F3225"/>
    <w:rsid w:val="00413756"/>
    <w:rsid w:val="00434221"/>
    <w:rsid w:val="00491F78"/>
    <w:rsid w:val="004A4749"/>
    <w:rsid w:val="004B1F68"/>
    <w:rsid w:val="004B550D"/>
    <w:rsid w:val="004C38D9"/>
    <w:rsid w:val="00525E37"/>
    <w:rsid w:val="0056169D"/>
    <w:rsid w:val="00647F9B"/>
    <w:rsid w:val="00664026"/>
    <w:rsid w:val="00664B23"/>
    <w:rsid w:val="006B3A5C"/>
    <w:rsid w:val="00742069"/>
    <w:rsid w:val="007A7793"/>
    <w:rsid w:val="00885DAE"/>
    <w:rsid w:val="008C6687"/>
    <w:rsid w:val="0099421A"/>
    <w:rsid w:val="009F47BE"/>
    <w:rsid w:val="00A020FC"/>
    <w:rsid w:val="00A43FC7"/>
    <w:rsid w:val="00A53D6A"/>
    <w:rsid w:val="00A722E4"/>
    <w:rsid w:val="00A85471"/>
    <w:rsid w:val="00A979EC"/>
    <w:rsid w:val="00AF3610"/>
    <w:rsid w:val="00B30215"/>
    <w:rsid w:val="00B473EC"/>
    <w:rsid w:val="00BC6384"/>
    <w:rsid w:val="00BD0E1F"/>
    <w:rsid w:val="00C1005A"/>
    <w:rsid w:val="00CF533F"/>
    <w:rsid w:val="00D637FD"/>
    <w:rsid w:val="00DD3B36"/>
    <w:rsid w:val="00E77543"/>
    <w:rsid w:val="00E81EBD"/>
    <w:rsid w:val="00EA0CB8"/>
    <w:rsid w:val="00F3099C"/>
    <w:rsid w:val="00F544AD"/>
    <w:rsid w:val="00F604E0"/>
    <w:rsid w:val="00FF2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E2A1E"/>
  <w15:chartTrackingRefBased/>
  <w15:docId w15:val="{B3263538-D88C-4D77-A8FF-0A0E2677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5B2"/>
    <w:pPr>
      <w:outlineLvl w:val="0"/>
    </w:pPr>
    <w:rPr>
      <w:rFonts w:ascii="Arial" w:hAnsi="Arial" w:cs="Arial"/>
      <w:b/>
      <w:bCs/>
      <w:sz w:val="52"/>
      <w:szCs w:val="52"/>
    </w:rPr>
  </w:style>
  <w:style w:type="paragraph" w:styleId="Heading2">
    <w:name w:val="heading 2"/>
    <w:basedOn w:val="Normal"/>
    <w:next w:val="Normal"/>
    <w:link w:val="Heading2Char"/>
    <w:uiPriority w:val="9"/>
    <w:unhideWhenUsed/>
    <w:qFormat/>
    <w:rsid w:val="00030B71"/>
    <w:pPr>
      <w:outlineLvl w:val="1"/>
    </w:pPr>
    <w:rPr>
      <w:rFonts w:ascii="Arial" w:hAnsi="Arial" w:cs="Arial"/>
      <w:b/>
      <w:bCs/>
      <w:sz w:val="48"/>
      <w:szCs w:val="48"/>
    </w:rPr>
  </w:style>
  <w:style w:type="paragraph" w:styleId="Heading3">
    <w:name w:val="heading 3"/>
    <w:basedOn w:val="Normal"/>
    <w:next w:val="Normal"/>
    <w:link w:val="Heading3Char"/>
    <w:uiPriority w:val="9"/>
    <w:unhideWhenUsed/>
    <w:qFormat/>
    <w:rsid w:val="00491F78"/>
    <w:pPr>
      <w:outlineLvl w:val="2"/>
    </w:pPr>
    <w:rPr>
      <w:rFonts w:ascii="Arial" w:hAnsi="Arial" w:cs="Arial"/>
      <w:b/>
      <w:bCs/>
      <w:sz w:val="44"/>
      <w:szCs w:val="44"/>
    </w:rPr>
  </w:style>
  <w:style w:type="paragraph" w:styleId="Heading4">
    <w:name w:val="heading 4"/>
    <w:basedOn w:val="Normal"/>
    <w:next w:val="Normal"/>
    <w:link w:val="Heading4Char"/>
    <w:uiPriority w:val="9"/>
    <w:unhideWhenUsed/>
    <w:qFormat/>
    <w:rsid w:val="00491F78"/>
    <w:pPr>
      <w:outlineLvl w:val="3"/>
    </w:pPr>
    <w:rPr>
      <w:rFonts w:ascii="Arial" w:hAnsi="Arial" w:cs="Arial"/>
      <w:b/>
      <w:bCs/>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A5C"/>
    <w:rPr>
      <w:color w:val="0563C1" w:themeColor="hyperlink"/>
      <w:u w:val="single"/>
    </w:rPr>
  </w:style>
  <w:style w:type="character" w:styleId="UnresolvedMention">
    <w:name w:val="Unresolved Mention"/>
    <w:basedOn w:val="DefaultParagraphFont"/>
    <w:uiPriority w:val="99"/>
    <w:semiHidden/>
    <w:unhideWhenUsed/>
    <w:rsid w:val="006B3A5C"/>
    <w:rPr>
      <w:color w:val="605E5C"/>
      <w:shd w:val="clear" w:color="auto" w:fill="E1DFDD"/>
    </w:rPr>
  </w:style>
  <w:style w:type="character" w:customStyle="1" w:styleId="Heading1Char">
    <w:name w:val="Heading 1 Char"/>
    <w:basedOn w:val="DefaultParagraphFont"/>
    <w:link w:val="Heading1"/>
    <w:uiPriority w:val="9"/>
    <w:rsid w:val="001A15B2"/>
    <w:rPr>
      <w:rFonts w:ascii="Arial" w:hAnsi="Arial" w:cs="Arial"/>
      <w:b/>
      <w:bCs/>
      <w:sz w:val="52"/>
      <w:szCs w:val="52"/>
    </w:rPr>
  </w:style>
  <w:style w:type="character" w:customStyle="1" w:styleId="Heading2Char">
    <w:name w:val="Heading 2 Char"/>
    <w:basedOn w:val="DefaultParagraphFont"/>
    <w:link w:val="Heading2"/>
    <w:uiPriority w:val="9"/>
    <w:rsid w:val="00030B71"/>
    <w:rPr>
      <w:rFonts w:ascii="Arial" w:hAnsi="Arial" w:cs="Arial"/>
      <w:b/>
      <w:bCs/>
      <w:sz w:val="48"/>
      <w:szCs w:val="48"/>
    </w:rPr>
  </w:style>
  <w:style w:type="character" w:customStyle="1" w:styleId="Heading3Char">
    <w:name w:val="Heading 3 Char"/>
    <w:basedOn w:val="DefaultParagraphFont"/>
    <w:link w:val="Heading3"/>
    <w:uiPriority w:val="9"/>
    <w:rsid w:val="00491F78"/>
    <w:rPr>
      <w:rFonts w:ascii="Arial" w:hAnsi="Arial" w:cs="Arial"/>
      <w:b/>
      <w:bCs/>
      <w:sz w:val="44"/>
      <w:szCs w:val="44"/>
    </w:rPr>
  </w:style>
  <w:style w:type="character" w:customStyle="1" w:styleId="Heading4Char">
    <w:name w:val="Heading 4 Char"/>
    <w:basedOn w:val="DefaultParagraphFont"/>
    <w:link w:val="Heading4"/>
    <w:uiPriority w:val="9"/>
    <w:rsid w:val="00491F78"/>
    <w:rPr>
      <w:rFonts w:ascii="Arial" w:hAnsi="Arial" w:cs="Arial"/>
      <w:b/>
      <w:bCs/>
      <w:sz w:val="40"/>
      <w:szCs w:val="40"/>
    </w:rPr>
  </w:style>
  <w:style w:type="paragraph" w:styleId="ListParagraph">
    <w:name w:val="List Paragraph"/>
    <w:basedOn w:val="Normal"/>
    <w:uiPriority w:val="34"/>
    <w:qFormat/>
    <w:rsid w:val="004A4749"/>
    <w:pPr>
      <w:ind w:left="720"/>
      <w:contextualSpacing/>
    </w:pPr>
  </w:style>
  <w:style w:type="paragraph" w:styleId="Header">
    <w:name w:val="header"/>
    <w:basedOn w:val="Normal"/>
    <w:link w:val="HeaderChar"/>
    <w:uiPriority w:val="99"/>
    <w:unhideWhenUsed/>
    <w:rsid w:val="00DD3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B36"/>
  </w:style>
  <w:style w:type="paragraph" w:styleId="Footer">
    <w:name w:val="footer"/>
    <w:basedOn w:val="Normal"/>
    <w:link w:val="FooterChar"/>
    <w:uiPriority w:val="99"/>
    <w:unhideWhenUsed/>
    <w:rsid w:val="00DD3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child-immunisation" TargetMode="External"/><Relationship Id="rId18" Type="http://schemas.openxmlformats.org/officeDocument/2006/relationships/hyperlink" Target="https://www.google.com/maps/place/41+Phyllis+St,+Bayswater+VIC+3153/data=!4m2!3m1!1s0x6ad63b8c6ad56aa9:0x3c56e9e65d982b46?sa=X&amp;ved=2ahUKEwir2p_9ooLnAhW5zzgGHYF8BGMQ8gEwAHoECAsQAQ"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knox.vic.gov.au/our-services/children-family-and-community-services/children-and-families/long-day-care" TargetMode="External"/><Relationship Id="rId7" Type="http://schemas.openxmlformats.org/officeDocument/2006/relationships/settings" Target="settings.xml"/><Relationship Id="rId12" Type="http://schemas.openxmlformats.org/officeDocument/2006/relationships/hyperlink" Target="https://www.knox.vic.gov.au/our-council/policies-strategies-and-plans/connection-access-respect-equality-and-safety-strategy-2022-27" TargetMode="External"/><Relationship Id="rId17" Type="http://schemas.openxmlformats.org/officeDocument/2006/relationships/hyperlink" Target="mailto:kcfcbayswater@knox.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knox.vic.gov.au/our-services/children-family-and-community-services/children-and-families/policies-and-procedures" TargetMode="External"/><Relationship Id="rId20" Type="http://schemas.openxmlformats.org/officeDocument/2006/relationships/hyperlink" Target="https://www.knox.vic.gov.au/childcarenetwor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nox.vic.gov.au/our-services/children-family-and-community-services/children-and-families/knox-children-and-family-centres-bayswater-and-wantirna-south"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ervicesaustralia.gov.au/child-care-subsidy" TargetMode="External"/><Relationship Id="rId23" Type="http://schemas.openxmlformats.org/officeDocument/2006/relationships/hyperlink" Target="https://www.knox.vic.gov.au/our-services/children-family-and-community-services/children-and-families/playgroup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ptv.vic.gov.au/journe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ox.vic.gov.au/our-services/children-family-and-community-services/children-and-families" TargetMode="External"/><Relationship Id="rId22" Type="http://schemas.openxmlformats.org/officeDocument/2006/relationships/hyperlink" Target="https://www.knox.vic.gov.au/our-services/children-family-and-community-services/children-and-families/kindergarten"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031a1f-1c29-4757-87c0-ba97ed7f8927" xsi:nil="true"/>
    <lcf76f155ced4ddcb4097134ff3c332f xmlns="1a131eb9-d45b-4cf6-8f7c-6266e3633a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D7BAE6CBAF44FAC9326BA61AF0E7A" ma:contentTypeVersion="18" ma:contentTypeDescription="Create a new document." ma:contentTypeScope="" ma:versionID="c914e88c93d21aaff5d2b00c677a296c">
  <xsd:schema xmlns:xsd="http://www.w3.org/2001/XMLSchema" xmlns:xs="http://www.w3.org/2001/XMLSchema" xmlns:p="http://schemas.microsoft.com/office/2006/metadata/properties" xmlns:ns2="1a131eb9-d45b-4cf6-8f7c-6266e3633aae" xmlns:ns3="c5031a1f-1c29-4757-87c0-ba97ed7f8927" targetNamespace="http://schemas.microsoft.com/office/2006/metadata/properties" ma:root="true" ma:fieldsID="81d85306caf09a734f2de2b841b234ae" ns2:_="" ns3:_="">
    <xsd:import namespace="1a131eb9-d45b-4cf6-8f7c-6266e3633aae"/>
    <xsd:import namespace="c5031a1f-1c29-4757-87c0-ba97ed7f89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1eb9-d45b-4cf6-8f7c-6266e3633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90b76-0fde-423e-ae1c-cfbb174098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31a1f-1c29-4757-87c0-ba97ed7f89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c8f227-b151-4fb2-85d4-bd64cd039608}" ma:internalName="TaxCatchAll" ma:showField="CatchAllData" ma:web="c5031a1f-1c29-4757-87c0-ba97ed7f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B37E2F9-DB98-40A1-ABCB-946C3F6B7BB9}">
  <ds:schemaRefs>
    <ds:schemaRef ds:uri="http://schemas.microsoft.com/office/2006/metadata/properties"/>
    <ds:schemaRef ds:uri="http://schemas.microsoft.com/office/infopath/2007/PartnerControls"/>
    <ds:schemaRef ds:uri="c5031a1f-1c29-4757-87c0-ba97ed7f8927"/>
    <ds:schemaRef ds:uri="1a131eb9-d45b-4cf6-8f7c-6266e3633aae"/>
  </ds:schemaRefs>
</ds:datastoreItem>
</file>

<file path=customXml/itemProps2.xml><?xml version="1.0" encoding="utf-8"?>
<ds:datastoreItem xmlns:ds="http://schemas.openxmlformats.org/officeDocument/2006/customXml" ds:itemID="{D183B65A-72EC-4B18-8AEE-D048D4E03B51}">
  <ds:schemaRefs>
    <ds:schemaRef ds:uri="http://schemas.microsoft.com/sharepoint/v3/contenttype/forms"/>
  </ds:schemaRefs>
</ds:datastoreItem>
</file>

<file path=customXml/itemProps3.xml><?xml version="1.0" encoding="utf-8"?>
<ds:datastoreItem xmlns:ds="http://schemas.openxmlformats.org/officeDocument/2006/customXml" ds:itemID="{27C5CFF6-CD10-4626-808C-CB6F48B61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1eb9-d45b-4cf6-8f7c-6266e3633aae"/>
    <ds:schemaRef ds:uri="c5031a1f-1c29-4757-87c0-ba97ed7f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CA5FA-A050-4D2F-BA66-BE1BFCADD2B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28</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dc:creator>
  <cp:keywords/>
  <dc:description/>
  <cp:lastModifiedBy>Alison Treeby</cp:lastModifiedBy>
  <cp:revision>15</cp:revision>
  <dcterms:created xsi:type="dcterms:W3CDTF">2024-05-23T00:19:00Z</dcterms:created>
  <dcterms:modified xsi:type="dcterms:W3CDTF">2025-09-19T04:26:00Z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0x010100059D7BAE6CBAF44FAC9326BA61AF0E7A</vt:lpwstr>
  </property>
  <property fmtid="{D5CDD505-2E9C-101B-9397-08002B2CF9AE}" pid="3" name="MediaServiceImageTags">
    <vt:lpwstr/>
  </property>
</Properties>
</file>