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C2D" w14:textId="1BEC41F4" w:rsidR="00115C43" w:rsidRPr="00733DCF" w:rsidRDefault="00115C43" w:rsidP="00733DCF">
      <w:pPr>
        <w:pStyle w:val="Heading1"/>
      </w:pPr>
      <w:r w:rsidRPr="00733DCF">
        <w:t>Knox Children and Family Centre Wantirna South Access Key</w:t>
      </w:r>
    </w:p>
    <w:p w14:paraId="085D4E89" w14:textId="77777777" w:rsidR="00115C43" w:rsidRPr="00733DCF" w:rsidRDefault="00115C43" w:rsidP="00C1053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81 Argyle Way, Wantirna South</w:t>
      </w:r>
    </w:p>
    <w:p w14:paraId="7E9A9C7B" w14:textId="77777777" w:rsidR="00115C43" w:rsidRPr="00733DCF" w:rsidRDefault="00115C43" w:rsidP="00C1053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Phone: (03) 9837 9600</w:t>
      </w:r>
    </w:p>
    <w:p w14:paraId="0C721C2A" w14:textId="77777777" w:rsidR="00115C43" w:rsidRPr="00733DCF" w:rsidRDefault="00115C43" w:rsidP="00C1053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Website: http://www.knox.vic.gov.au/childcarenetwork</w:t>
      </w:r>
    </w:p>
    <w:p w14:paraId="10AF25F1" w14:textId="67C5E43B" w:rsidR="00115C43" w:rsidRPr="00733DCF" w:rsidRDefault="00115C43" w:rsidP="00826E51">
      <w:pPr>
        <w:rPr>
          <w:rFonts w:ascii="Arial" w:hAnsi="Arial" w:cs="Arial"/>
          <w:b/>
          <w:bCs/>
          <w:sz w:val="36"/>
          <w:szCs w:val="36"/>
        </w:rPr>
      </w:pPr>
      <w:bookmarkStart w:id="0" w:name="_Hlk22906654"/>
      <w:r w:rsidRPr="00733DCF">
        <w:rPr>
          <w:rFonts w:ascii="Arial" w:hAnsi="Arial" w:cs="Arial"/>
          <w:b/>
          <w:bCs/>
          <w:sz w:val="36"/>
          <w:szCs w:val="36"/>
        </w:rPr>
        <w:t>Updated</w:t>
      </w:r>
      <w:r w:rsidR="00405DC6">
        <w:rPr>
          <w:rFonts w:ascii="Arial" w:hAnsi="Arial" w:cs="Arial"/>
          <w:b/>
          <w:bCs/>
          <w:sz w:val="36"/>
          <w:szCs w:val="36"/>
        </w:rPr>
        <w:t xml:space="preserve"> September 2025</w:t>
      </w:r>
    </w:p>
    <w:p w14:paraId="2A4F483F" w14:textId="45B5B8A6" w:rsidR="00115C43" w:rsidRPr="00733DCF" w:rsidRDefault="00115C43" w:rsidP="00826E51">
      <w:pPr>
        <w:spacing w:after="200" w:line="276" w:lineRule="auto"/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Version </w:t>
      </w:r>
      <w:bookmarkEnd w:id="0"/>
      <w:r w:rsidR="00405DC6">
        <w:rPr>
          <w:rFonts w:ascii="Arial" w:hAnsi="Arial" w:cs="Arial"/>
          <w:b/>
          <w:bCs/>
          <w:sz w:val="36"/>
          <w:szCs w:val="36"/>
        </w:rPr>
        <w:t>3.0</w:t>
      </w:r>
    </w:p>
    <w:p w14:paraId="3E936D7B" w14:textId="77777777" w:rsidR="00115C43" w:rsidRPr="00733DCF" w:rsidRDefault="00115C43" w:rsidP="007C040C">
      <w:pPr>
        <w:pStyle w:val="Heading2"/>
      </w:pPr>
      <w:r w:rsidRPr="00733DCF">
        <w:t>Glossary</w:t>
      </w:r>
    </w:p>
    <w:p w14:paraId="38DBE44C" w14:textId="77777777" w:rsidR="00115C43" w:rsidRPr="00733DCF" w:rsidRDefault="00115C43" w:rsidP="00843749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AFFL – Above Finished Floor Level.</w:t>
      </w:r>
    </w:p>
    <w:p w14:paraId="66D1FE90" w14:textId="77777777" w:rsidR="00115C43" w:rsidRPr="00733DCF" w:rsidRDefault="00115C43" w:rsidP="00843749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HHSH – </w:t>
      </w:r>
      <w:proofErr w:type="gramStart"/>
      <w:r w:rsidRPr="00733DCF">
        <w:rPr>
          <w:rFonts w:ascii="Arial" w:hAnsi="Arial" w:cs="Arial"/>
          <w:b/>
          <w:bCs/>
          <w:sz w:val="36"/>
          <w:szCs w:val="36"/>
        </w:rPr>
        <w:t>Hand Held</w:t>
      </w:r>
      <w:proofErr w:type="gramEnd"/>
      <w:r w:rsidRPr="00733DCF">
        <w:rPr>
          <w:rFonts w:ascii="Arial" w:hAnsi="Arial" w:cs="Arial"/>
          <w:b/>
          <w:bCs/>
          <w:sz w:val="36"/>
          <w:szCs w:val="36"/>
        </w:rPr>
        <w:t xml:space="preserve"> Shower Hose. </w:t>
      </w:r>
    </w:p>
    <w:p w14:paraId="34E712C0" w14:textId="77777777" w:rsidR="00B90D20" w:rsidRPr="007D61BA" w:rsidRDefault="00B90D20" w:rsidP="00B90D20">
      <w:pPr>
        <w:rPr>
          <w:rFonts w:ascii="Arial" w:hAnsi="Arial" w:cs="Arial"/>
          <w:b/>
          <w:bCs/>
          <w:sz w:val="36"/>
          <w:szCs w:val="36"/>
        </w:rPr>
      </w:pPr>
      <w:r w:rsidRPr="007D61BA">
        <w:rPr>
          <w:rFonts w:ascii="Arial" w:hAnsi="Arial" w:cs="Arial"/>
          <w:b/>
          <w:bCs/>
          <w:sz w:val="36"/>
          <w:szCs w:val="36"/>
        </w:rPr>
        <w:t>TGSI - Tactile ground surface indicators. A tactile ground surface to assist pedestrians who are visually impaired. Often found on footpaths, stairs and train station platforms.</w:t>
      </w:r>
    </w:p>
    <w:p w14:paraId="5E22EAB8" w14:textId="77777777" w:rsidR="00115C43" w:rsidRPr="00733DCF" w:rsidRDefault="00115C43" w:rsidP="007C040C">
      <w:pPr>
        <w:pStyle w:val="Heading2"/>
      </w:pPr>
      <w:r w:rsidRPr="00733DCF">
        <w:t>Guidelines</w:t>
      </w:r>
    </w:p>
    <w:p w14:paraId="7C9377BF" w14:textId="77777777" w:rsidR="00115C43" w:rsidRPr="00733DCF" w:rsidRDefault="00115C43" w:rsidP="002C4BC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Thank you for choosing to use an Access Key for Knox Children and Family Centre Wantirna South.</w:t>
      </w:r>
    </w:p>
    <w:p w14:paraId="1D26B420" w14:textId="48A2ACE4" w:rsidR="00115C43" w:rsidRPr="00733DCF" w:rsidRDefault="00115C43" w:rsidP="002C4BC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Access Keys </w:t>
      </w:r>
      <w:r w:rsidR="00405DC6">
        <w:rPr>
          <w:rFonts w:ascii="Arial" w:hAnsi="Arial" w:cs="Arial"/>
          <w:b/>
          <w:bCs/>
          <w:sz w:val="36"/>
          <w:szCs w:val="36"/>
        </w:rPr>
        <w:t>are available online to help you prepare for your visit in advance.</w:t>
      </w:r>
    </w:p>
    <w:p w14:paraId="70D8E56C" w14:textId="68CDAB3F" w:rsidR="00115C43" w:rsidRPr="00733DCF" w:rsidRDefault="00115C43" w:rsidP="002C4BC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Access Keys to be read </w:t>
      </w:r>
      <w:r w:rsidR="00405DC6">
        <w:rPr>
          <w:rFonts w:ascii="Arial" w:hAnsi="Arial" w:cs="Arial"/>
          <w:b/>
          <w:bCs/>
          <w:sz w:val="36"/>
          <w:szCs w:val="36"/>
        </w:rPr>
        <w:t xml:space="preserve">and shared </w:t>
      </w:r>
      <w:r w:rsidRPr="00733DCF">
        <w:rPr>
          <w:rFonts w:ascii="Arial" w:hAnsi="Arial" w:cs="Arial"/>
          <w:b/>
          <w:bCs/>
          <w:sz w:val="36"/>
          <w:szCs w:val="36"/>
        </w:rPr>
        <w:t>in an environment free of distractions.</w:t>
      </w:r>
    </w:p>
    <w:p w14:paraId="10608FC5" w14:textId="77777777" w:rsidR="00405DC6" w:rsidRDefault="00405DC6" w:rsidP="002C4BC3">
      <w:pPr>
        <w:rPr>
          <w:rFonts w:ascii="Arial" w:hAnsi="Arial" w:cs="Arial"/>
          <w:b/>
          <w:bCs/>
          <w:sz w:val="36"/>
          <w:szCs w:val="36"/>
        </w:rPr>
      </w:pPr>
      <w:r w:rsidRPr="00405DC6">
        <w:rPr>
          <w:rFonts w:ascii="Arial" w:hAnsi="Arial" w:cs="Arial"/>
          <w:b/>
          <w:bCs/>
          <w:sz w:val="36"/>
          <w:szCs w:val="36"/>
        </w:rPr>
        <w:t>Access Keys can be read independently or shared with a friend, family member, carer or support worker to prepare for the visit.</w:t>
      </w:r>
    </w:p>
    <w:p w14:paraId="4BE64A1C" w14:textId="7CED206B" w:rsidR="00115C43" w:rsidRPr="00733DCF" w:rsidRDefault="00405DC6" w:rsidP="00405DC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If sharing the A</w:t>
      </w:r>
      <w:r w:rsidR="00115C43" w:rsidRPr="00733DCF">
        <w:rPr>
          <w:rFonts w:ascii="Arial" w:hAnsi="Arial" w:cs="Arial"/>
          <w:b/>
          <w:bCs/>
          <w:sz w:val="36"/>
          <w:szCs w:val="36"/>
        </w:rPr>
        <w:t xml:space="preserve">ccess Key with the participant </w:t>
      </w:r>
      <w:r>
        <w:rPr>
          <w:rFonts w:ascii="Arial" w:hAnsi="Arial" w:cs="Arial"/>
          <w:b/>
          <w:bCs/>
          <w:sz w:val="36"/>
          <w:szCs w:val="36"/>
        </w:rPr>
        <w:t>h</w:t>
      </w:r>
      <w:r w:rsidRPr="00405DC6">
        <w:rPr>
          <w:rFonts w:ascii="Arial" w:hAnsi="Arial" w:cs="Arial"/>
          <w:b/>
          <w:bCs/>
          <w:sz w:val="36"/>
          <w:szCs w:val="36"/>
        </w:rPr>
        <w:t>elp the participant comprehend key points, consistently monitoring for level of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05DC6">
        <w:rPr>
          <w:rFonts w:ascii="Arial" w:hAnsi="Arial" w:cs="Arial"/>
          <w:b/>
          <w:bCs/>
          <w:sz w:val="36"/>
          <w:szCs w:val="36"/>
        </w:rPr>
        <w:t>understanding.</w:t>
      </w:r>
    </w:p>
    <w:p w14:paraId="48849144" w14:textId="066C93E1" w:rsidR="00115C43" w:rsidRPr="00733DCF" w:rsidRDefault="00115C43" w:rsidP="002C4BC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If using the Access Key as a reflective tool, </w:t>
      </w:r>
      <w:r w:rsidR="00405DC6">
        <w:rPr>
          <w:rFonts w:ascii="Arial" w:hAnsi="Arial" w:cs="Arial"/>
          <w:b/>
          <w:bCs/>
          <w:sz w:val="36"/>
          <w:szCs w:val="36"/>
        </w:rPr>
        <w:t xml:space="preserve">make sure to </w:t>
      </w:r>
      <w:r w:rsidRPr="00733DCF">
        <w:rPr>
          <w:rFonts w:ascii="Arial" w:hAnsi="Arial" w:cs="Arial"/>
          <w:b/>
          <w:bCs/>
          <w:sz w:val="36"/>
          <w:szCs w:val="36"/>
        </w:rPr>
        <w:t>enjoy the pivotal link between experience and recall after the visit has taken place.</w:t>
      </w:r>
    </w:p>
    <w:p w14:paraId="20C5AB42" w14:textId="77777777" w:rsidR="00115C43" w:rsidRPr="00733DCF" w:rsidRDefault="00115C43" w:rsidP="002C4BC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Once the visit has taken place, revisit the Access Key to celebrate success.</w:t>
      </w:r>
    </w:p>
    <w:p w14:paraId="5A47B660" w14:textId="5E397243" w:rsidR="00115C43" w:rsidRDefault="00115C43" w:rsidP="002C4BC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Access Key </w:t>
      </w:r>
      <w:r w:rsidR="00405DC6">
        <w:rPr>
          <w:rFonts w:ascii="Arial" w:hAnsi="Arial" w:cs="Arial"/>
          <w:b/>
          <w:bCs/>
          <w:sz w:val="36"/>
          <w:szCs w:val="36"/>
        </w:rPr>
        <w:t xml:space="preserve">is </w:t>
      </w:r>
      <w:r w:rsidR="004F0082" w:rsidRPr="004F0082">
        <w:rPr>
          <w:rFonts w:ascii="Arial" w:hAnsi="Arial" w:cs="Arial"/>
          <w:b/>
          <w:bCs/>
          <w:sz w:val="36"/>
          <w:szCs w:val="36"/>
        </w:rPr>
        <w:t>29</w:t>
      </w:r>
      <w:r w:rsidRPr="004F0082">
        <w:rPr>
          <w:rFonts w:ascii="Arial" w:hAnsi="Arial" w:cs="Arial"/>
          <w:b/>
          <w:bCs/>
          <w:sz w:val="36"/>
          <w:szCs w:val="36"/>
        </w:rPr>
        <w:t xml:space="preserve"> pages in total.</w:t>
      </w:r>
    </w:p>
    <w:p w14:paraId="1018D319" w14:textId="0464432E" w:rsidR="00D969BA" w:rsidRPr="00D969BA" w:rsidRDefault="00D969BA" w:rsidP="00D969BA">
      <w:pPr>
        <w:rPr>
          <w:rFonts w:ascii="Arial" w:hAnsi="Arial" w:cs="Arial"/>
          <w:b/>
          <w:bCs/>
          <w:sz w:val="36"/>
          <w:szCs w:val="36"/>
        </w:rPr>
      </w:pPr>
      <w:r w:rsidRPr="00D969BA">
        <w:rPr>
          <w:rFonts w:ascii="Arial" w:hAnsi="Arial" w:cs="Arial"/>
          <w:b/>
          <w:bCs/>
          <w:sz w:val="36"/>
          <w:szCs w:val="36"/>
        </w:rPr>
        <w:t>Knox City Council hereby acknowledges the support and assistance provided by Access Ability Australia in helping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969BA">
        <w:rPr>
          <w:rFonts w:ascii="Arial" w:hAnsi="Arial" w:cs="Arial"/>
          <w:b/>
          <w:bCs/>
          <w:sz w:val="36"/>
          <w:szCs w:val="36"/>
        </w:rPr>
        <w:t>to prepare the Knox Children and Family Centre, Wantirna South Access Key.</w:t>
      </w:r>
    </w:p>
    <w:p w14:paraId="5EA40D8B" w14:textId="1AB1F812" w:rsidR="00D969BA" w:rsidRPr="00733DCF" w:rsidRDefault="00D969BA" w:rsidP="00D969BA">
      <w:pPr>
        <w:rPr>
          <w:rFonts w:ascii="Arial" w:hAnsi="Arial" w:cs="Arial"/>
          <w:b/>
          <w:bCs/>
          <w:sz w:val="36"/>
          <w:szCs w:val="36"/>
        </w:rPr>
      </w:pPr>
      <w:r w:rsidRPr="00D969BA">
        <w:rPr>
          <w:rFonts w:ascii="Arial" w:hAnsi="Arial" w:cs="Arial"/>
          <w:b/>
          <w:bCs/>
          <w:sz w:val="36"/>
          <w:szCs w:val="36"/>
        </w:rPr>
        <w:t>We express our sincere appreciation to Access Ability Australia for their pivotal role in assisting us to highlight its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969BA">
        <w:rPr>
          <w:rFonts w:ascii="Arial" w:hAnsi="Arial" w:cs="Arial"/>
          <w:b/>
          <w:bCs/>
          <w:sz w:val="36"/>
          <w:szCs w:val="36"/>
        </w:rPr>
        <w:t xml:space="preserve">commitment to accessibility and inclusion through this comprehensive guide. </w:t>
      </w:r>
    </w:p>
    <w:p w14:paraId="4A2ECBA3" w14:textId="77777777" w:rsidR="00115C43" w:rsidRPr="00733DCF" w:rsidRDefault="00115C43" w:rsidP="007C040C">
      <w:pPr>
        <w:pStyle w:val="Heading2"/>
      </w:pPr>
      <w:r w:rsidRPr="00733DCF">
        <w:lastRenderedPageBreak/>
        <w:t>Did You Know?</w:t>
      </w:r>
    </w:p>
    <w:p w14:paraId="429D17C8" w14:textId="77777777" w:rsidR="00115C43" w:rsidRPr="00733DCF" w:rsidRDefault="00115C43" w:rsidP="00E73BD9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Knox Children and Family Centre Wantirna South </w:t>
      </w:r>
      <w:proofErr w:type="gramStart"/>
      <w:r w:rsidRPr="00733DCF">
        <w:rPr>
          <w:rFonts w:ascii="Arial" w:hAnsi="Arial" w:cs="Arial"/>
          <w:b/>
          <w:bCs/>
          <w:sz w:val="36"/>
          <w:szCs w:val="36"/>
        </w:rPr>
        <w:t>is</w:t>
      </w:r>
      <w:proofErr w:type="gramEnd"/>
      <w:r w:rsidRPr="00733DCF">
        <w:rPr>
          <w:rFonts w:ascii="Arial" w:hAnsi="Arial" w:cs="Arial"/>
          <w:b/>
          <w:bCs/>
          <w:sz w:val="36"/>
          <w:szCs w:val="36"/>
        </w:rPr>
        <w:t xml:space="preserve"> proudly owned and operated by Knox City Council.</w:t>
      </w:r>
    </w:p>
    <w:p w14:paraId="45BEE81E" w14:textId="1D5F389B" w:rsidR="00115C43" w:rsidRPr="00733DCF" w:rsidRDefault="00115C43" w:rsidP="00343986">
      <w:pP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733DC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For opening hours, fees</w:t>
      </w:r>
      <w:r w:rsidR="00D969BA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, tours</w:t>
      </w:r>
      <w:r w:rsidRPr="00733DC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or bookings, please visit our </w:t>
      </w:r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>website</w:t>
      </w:r>
      <w:r w:rsidRPr="00733DC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hyperlink r:id="rId12" w:history="1">
        <w:r w:rsidR="00D969BA">
          <w:rPr>
            <w:rStyle w:val="Hyperlink"/>
            <w:rFonts w:ascii="Arial" w:hAnsi="Arial" w:cs="Arial"/>
            <w:b/>
            <w:bCs/>
            <w:sz w:val="36"/>
            <w:szCs w:val="36"/>
            <w:shd w:val="clear" w:color="auto" w:fill="FFFFFF"/>
          </w:rPr>
          <w:t>https://www.knox.vic.gov.au/our-services/children-family-and-community-services/children-and-families/knox-children-and-family-centres-bayswater-and-wantirna-south</w:t>
        </w:r>
      </w:hyperlink>
      <w:r w:rsidR="00D969BA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 w:rsidRPr="00733DC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or call (03) 9837 9600.</w:t>
      </w:r>
    </w:p>
    <w:p w14:paraId="70F3FC84" w14:textId="7AE2046E" w:rsidR="00D969BA" w:rsidRDefault="00D969BA" w:rsidP="00D969BA">
      <w:pPr>
        <w:rPr>
          <w:rFonts w:ascii="Arial" w:hAnsi="Arial" w:cs="Arial"/>
          <w:b/>
          <w:bCs/>
          <w:sz w:val="36"/>
          <w:szCs w:val="36"/>
        </w:rPr>
      </w:pPr>
      <w:r w:rsidRPr="00D969BA">
        <w:rPr>
          <w:rFonts w:ascii="Arial" w:hAnsi="Arial" w:cs="Arial"/>
          <w:b/>
          <w:bCs/>
          <w:sz w:val="36"/>
          <w:szCs w:val="36"/>
        </w:rPr>
        <w:t>Please click here to view the Knox Connection Access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969BA">
        <w:rPr>
          <w:rFonts w:ascii="Arial" w:hAnsi="Arial" w:cs="Arial"/>
          <w:b/>
          <w:bCs/>
          <w:sz w:val="36"/>
          <w:szCs w:val="36"/>
        </w:rPr>
        <w:t>Respect Equality and Safety Strategy 2022- 2027 plan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https://www.knox.vic.gov.au/our-council/policies-strategies-and-plans/connection-access-respect-equality-and-safety-strategy-2022-27</w:t>
        </w:r>
      </w:hyperlink>
      <w:r w:rsidRPr="00D969BA">
        <w:rPr>
          <w:rFonts w:ascii="Arial" w:hAnsi="Arial" w:cs="Arial"/>
          <w:b/>
          <w:bCs/>
          <w:sz w:val="36"/>
          <w:szCs w:val="36"/>
        </w:rPr>
        <w:t>.</w:t>
      </w:r>
    </w:p>
    <w:p w14:paraId="63177D5C" w14:textId="77777777" w:rsidR="00FB6416" w:rsidRDefault="00D969BA" w:rsidP="00D969BA">
      <w:pPr>
        <w:rPr>
          <w:rFonts w:ascii="Arial" w:hAnsi="Arial" w:cs="Arial"/>
          <w:b/>
          <w:bCs/>
          <w:sz w:val="36"/>
          <w:szCs w:val="36"/>
        </w:rPr>
      </w:pPr>
      <w:r w:rsidRPr="00D969BA">
        <w:rPr>
          <w:rFonts w:ascii="Arial" w:hAnsi="Arial" w:cs="Arial"/>
          <w:b/>
          <w:bCs/>
          <w:sz w:val="36"/>
          <w:szCs w:val="36"/>
        </w:rPr>
        <w:t>We provide a range of services including maternal and child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969BA">
        <w:rPr>
          <w:rFonts w:ascii="Arial" w:hAnsi="Arial" w:cs="Arial"/>
          <w:b/>
          <w:bCs/>
          <w:sz w:val="36"/>
          <w:szCs w:val="36"/>
        </w:rPr>
        <w:t>health, early childhood education and care (kindergarten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969BA">
        <w:rPr>
          <w:rFonts w:ascii="Arial" w:hAnsi="Arial" w:cs="Arial"/>
          <w:b/>
          <w:bCs/>
          <w:sz w:val="36"/>
          <w:szCs w:val="36"/>
        </w:rPr>
        <w:t xml:space="preserve">and </w:t>
      </w:r>
      <w:proofErr w:type="gramStart"/>
      <w:r w:rsidRPr="00D969BA">
        <w:rPr>
          <w:rFonts w:ascii="Arial" w:hAnsi="Arial" w:cs="Arial"/>
          <w:b/>
          <w:bCs/>
          <w:sz w:val="36"/>
          <w:szCs w:val="36"/>
        </w:rPr>
        <w:t>child care</w:t>
      </w:r>
      <w:proofErr w:type="gramEnd"/>
      <w:r w:rsidRPr="00D969BA">
        <w:rPr>
          <w:rFonts w:ascii="Arial" w:hAnsi="Arial" w:cs="Arial"/>
          <w:b/>
          <w:bCs/>
          <w:sz w:val="36"/>
          <w:szCs w:val="36"/>
        </w:rPr>
        <w:t>) and play groups. Session times are subject to</w:t>
      </w:r>
      <w:r w:rsidR="00FB641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969BA">
        <w:rPr>
          <w:rFonts w:ascii="Arial" w:hAnsi="Arial" w:cs="Arial"/>
          <w:b/>
          <w:bCs/>
          <w:sz w:val="36"/>
          <w:szCs w:val="36"/>
        </w:rPr>
        <w:t>availability.</w:t>
      </w:r>
      <w:r w:rsidR="00FB6416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50FBCC8" w14:textId="77B12CFA" w:rsidR="00B90D20" w:rsidRDefault="00B90D20" w:rsidP="00D969BA">
      <w:pPr>
        <w:rPr>
          <w:rFonts w:ascii="Arial" w:hAnsi="Arial" w:cs="Arial"/>
          <w:b/>
          <w:bCs/>
          <w:sz w:val="36"/>
          <w:szCs w:val="36"/>
        </w:rPr>
      </w:pPr>
      <w:r w:rsidRPr="007D61BA">
        <w:rPr>
          <w:rFonts w:ascii="Arial" w:hAnsi="Arial" w:cs="Arial"/>
          <w:b/>
          <w:bCs/>
          <w:sz w:val="36"/>
          <w:szCs w:val="36"/>
        </w:rPr>
        <w:t xml:space="preserve">In each learning space, there is access to a large, multi-aged, shared outdoor learning area, a children’s toilet and baby change facility. </w:t>
      </w:r>
    </w:p>
    <w:p w14:paraId="549B3F5E" w14:textId="755CE464" w:rsidR="00FB6416" w:rsidRPr="007D61BA" w:rsidRDefault="00FB6416" w:rsidP="00FB6416">
      <w:pPr>
        <w:rPr>
          <w:rFonts w:ascii="Arial" w:hAnsi="Arial" w:cs="Arial"/>
          <w:b/>
          <w:bCs/>
          <w:sz w:val="36"/>
          <w:szCs w:val="36"/>
        </w:rPr>
      </w:pPr>
      <w:r w:rsidRPr="00FB6416">
        <w:rPr>
          <w:rFonts w:ascii="Arial" w:hAnsi="Arial" w:cs="Arial"/>
          <w:b/>
          <w:bCs/>
          <w:sz w:val="36"/>
          <w:szCs w:val="36"/>
        </w:rPr>
        <w:lastRenderedPageBreak/>
        <w:t xml:space="preserve">Funded Kindergarten is available in both the </w:t>
      </w:r>
      <w:proofErr w:type="gramStart"/>
      <w:r w:rsidRPr="00FB6416">
        <w:rPr>
          <w:rFonts w:ascii="Arial" w:hAnsi="Arial" w:cs="Arial"/>
          <w:b/>
          <w:bCs/>
          <w:sz w:val="36"/>
          <w:szCs w:val="36"/>
        </w:rPr>
        <w:t>child care</w:t>
      </w:r>
      <w:proofErr w:type="gramEnd"/>
      <w:r w:rsidRPr="00FB6416">
        <w:rPr>
          <w:rFonts w:ascii="Arial" w:hAnsi="Arial" w:cs="Arial"/>
          <w:b/>
          <w:bCs/>
          <w:sz w:val="36"/>
          <w:szCs w:val="36"/>
        </w:rPr>
        <w:t xml:space="preserve"> and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sessional Kindergarten programs</w:t>
      </w:r>
    </w:p>
    <w:p w14:paraId="4A8083CA" w14:textId="7D1A5B0C" w:rsidR="00FB6416" w:rsidRDefault="00FB6416" w:rsidP="00B90D20">
      <w:pPr>
        <w:rPr>
          <w:rFonts w:ascii="Arial" w:hAnsi="Arial" w:cs="Arial"/>
          <w:b/>
          <w:bCs/>
          <w:sz w:val="36"/>
          <w:szCs w:val="36"/>
        </w:rPr>
      </w:pPr>
      <w:r w:rsidRPr="00FB6416">
        <w:rPr>
          <w:rFonts w:ascii="Arial" w:hAnsi="Arial" w:cs="Arial"/>
          <w:b/>
          <w:bCs/>
          <w:sz w:val="36"/>
          <w:szCs w:val="36"/>
        </w:rPr>
        <w:t xml:space="preserve">To attend the early education and care (kindergarten, </w:t>
      </w:r>
      <w:proofErr w:type="gramStart"/>
      <w:r w:rsidRPr="00FB6416">
        <w:rPr>
          <w:rFonts w:ascii="Arial" w:hAnsi="Arial" w:cs="Arial"/>
          <w:b/>
          <w:bCs/>
          <w:sz w:val="36"/>
          <w:szCs w:val="36"/>
        </w:rPr>
        <w:t>child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care</w:t>
      </w:r>
      <w:proofErr w:type="gramEnd"/>
      <w:r w:rsidRPr="00FB6416">
        <w:rPr>
          <w:rFonts w:ascii="Arial" w:hAnsi="Arial" w:cs="Arial"/>
          <w:b/>
          <w:bCs/>
          <w:sz w:val="36"/>
          <w:szCs w:val="36"/>
        </w:rPr>
        <w:t>), parents and carers of children attending a Knox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service are required to provide an updated Australian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Immunisation Record (AIR) twice per year as evidence that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their child continues to be up to date with immunisations.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Further information can be found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here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14" w:anchor="starting-child-care-or-kindergarten-no-jab-no-play" w:history="1">
        <w:r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https://www.vic.gov.au/child-immunisation#starting-child-care-or-kindergarten-no-jab-no-play</w:t>
        </w:r>
      </w:hyperlink>
    </w:p>
    <w:p w14:paraId="4BDF4865" w14:textId="77777777" w:rsidR="00FB6416" w:rsidRDefault="00FB6416" w:rsidP="00FB6416">
      <w:pPr>
        <w:rPr>
          <w:rFonts w:ascii="Arial" w:hAnsi="Arial" w:cs="Arial"/>
          <w:b/>
          <w:bCs/>
          <w:sz w:val="36"/>
          <w:szCs w:val="36"/>
        </w:rPr>
      </w:pPr>
      <w:r w:rsidRPr="00FB6416">
        <w:rPr>
          <w:rFonts w:ascii="Arial" w:hAnsi="Arial" w:cs="Arial"/>
          <w:b/>
          <w:bCs/>
          <w:sz w:val="36"/>
          <w:szCs w:val="36"/>
        </w:rPr>
        <w:t>Families entering the Early Childhood Education and Care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Service are provided with an access code upon enrolment.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Visitors to this space are required to sign in at reception.</w:t>
      </w:r>
    </w:p>
    <w:p w14:paraId="1C3D900A" w14:textId="4B0CD846" w:rsidR="00B90D20" w:rsidRPr="007D61BA" w:rsidRDefault="00FB6416" w:rsidP="00B90D20">
      <w:pPr>
        <w:rPr>
          <w:rFonts w:ascii="Arial" w:hAnsi="Arial" w:cs="Arial"/>
          <w:b/>
          <w:bCs/>
          <w:sz w:val="36"/>
          <w:szCs w:val="36"/>
        </w:rPr>
      </w:pPr>
      <w:r w:rsidRPr="00FB6416">
        <w:rPr>
          <w:rFonts w:ascii="Arial" w:hAnsi="Arial" w:cs="Arial"/>
          <w:b/>
          <w:bCs/>
          <w:sz w:val="36"/>
          <w:szCs w:val="36"/>
        </w:rPr>
        <w:t>For information on all of our services please click here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https://www.knox.vic.gov.au/our-services/children-family-and-community-services/children-and-families</w:t>
        </w:r>
      </w:hyperlink>
    </w:p>
    <w:p w14:paraId="7C6AC051" w14:textId="7A829758" w:rsidR="00FB6416" w:rsidRDefault="00FB6416" w:rsidP="00FB6416">
      <w:pPr>
        <w:rPr>
          <w:rFonts w:ascii="Arial" w:hAnsi="Arial" w:cs="Arial"/>
          <w:b/>
          <w:bCs/>
          <w:sz w:val="36"/>
          <w:szCs w:val="36"/>
        </w:rPr>
      </w:pPr>
      <w:r w:rsidRPr="00FB6416">
        <w:rPr>
          <w:rFonts w:ascii="Arial" w:hAnsi="Arial" w:cs="Arial"/>
          <w:b/>
          <w:bCs/>
          <w:sz w:val="36"/>
          <w:szCs w:val="36"/>
        </w:rPr>
        <w:t xml:space="preserve">For eligible families, Child Care Subsidy is available for </w:t>
      </w:r>
      <w:proofErr w:type="gramStart"/>
      <w:r w:rsidRPr="00FB6416">
        <w:rPr>
          <w:rFonts w:ascii="Arial" w:hAnsi="Arial" w:cs="Arial"/>
          <w:b/>
          <w:bCs/>
          <w:sz w:val="36"/>
          <w:szCs w:val="36"/>
        </w:rPr>
        <w:t>child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6416">
        <w:rPr>
          <w:rFonts w:ascii="Arial" w:hAnsi="Arial" w:cs="Arial"/>
          <w:b/>
          <w:bCs/>
          <w:sz w:val="36"/>
          <w:szCs w:val="36"/>
        </w:rPr>
        <w:t>care</w:t>
      </w:r>
      <w:proofErr w:type="gramEnd"/>
      <w:r w:rsidRPr="00FB6416">
        <w:rPr>
          <w:rFonts w:ascii="Arial" w:hAnsi="Arial" w:cs="Arial"/>
          <w:b/>
          <w:bCs/>
          <w:sz w:val="36"/>
          <w:szCs w:val="36"/>
        </w:rPr>
        <w:t>. Follow this link to check for eligibility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16" w:history="1">
        <w:r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https://www.servicesaustralia.gov.au/child-care-subsidy</w:t>
        </w:r>
      </w:hyperlink>
      <w:r w:rsidRPr="00FB6416">
        <w:rPr>
          <w:rFonts w:ascii="Arial" w:hAnsi="Arial" w:cs="Arial"/>
          <w:b/>
          <w:bCs/>
          <w:sz w:val="36"/>
          <w:szCs w:val="36"/>
        </w:rPr>
        <w:t>.</w:t>
      </w:r>
    </w:p>
    <w:p w14:paraId="52359B0F" w14:textId="543B76B7" w:rsidR="005324AA" w:rsidRDefault="005324AA" w:rsidP="00FB6416">
      <w:pPr>
        <w:rPr>
          <w:rFonts w:ascii="Arial" w:hAnsi="Arial" w:cs="Arial"/>
          <w:b/>
          <w:bCs/>
          <w:sz w:val="36"/>
          <w:szCs w:val="36"/>
        </w:rPr>
      </w:pPr>
      <w:r w:rsidRPr="005324AA">
        <w:rPr>
          <w:rFonts w:ascii="Arial" w:hAnsi="Arial" w:cs="Arial"/>
          <w:b/>
          <w:bCs/>
          <w:sz w:val="36"/>
          <w:szCs w:val="36"/>
        </w:rPr>
        <w:lastRenderedPageBreak/>
        <w:t>For our policies and procedures, please click here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https://www.knox.vic.gov.au/our-services/children-family-and-community-services/children-and-families/policies-and-procedures</w:t>
        </w:r>
      </w:hyperlink>
    </w:p>
    <w:p w14:paraId="43AE0143" w14:textId="2660EBDF" w:rsidR="00115C43" w:rsidRPr="00733DCF" w:rsidRDefault="00115C43" w:rsidP="00843749">
      <w:pPr>
        <w:rPr>
          <w:rFonts w:ascii="Arial" w:hAnsi="Arial" w:cs="Arial"/>
          <w:b/>
          <w:bCs/>
          <w:color w:val="0000FF" w:themeColor="hyperlink"/>
          <w:sz w:val="36"/>
          <w:szCs w:val="36"/>
          <w:u w:val="single"/>
        </w:rPr>
      </w:pPr>
      <w:r w:rsidRPr="00733DCF">
        <w:rPr>
          <w:rFonts w:ascii="Arial" w:hAnsi="Arial" w:cs="Arial"/>
          <w:b/>
          <w:bCs/>
          <w:sz w:val="36"/>
          <w:szCs w:val="36"/>
        </w:rPr>
        <w:t>To provide feedback please email kcfcwantirnasouth@knox.vic.gov.au</w:t>
      </w:r>
    </w:p>
    <w:p w14:paraId="12B96309" w14:textId="1681550D" w:rsidR="005324AA" w:rsidRDefault="005324AA" w:rsidP="005324AA">
      <w:pPr>
        <w:rPr>
          <w:rFonts w:ascii="Arial" w:hAnsi="Arial" w:cs="Arial"/>
          <w:b/>
          <w:bCs/>
          <w:sz w:val="36"/>
          <w:szCs w:val="36"/>
        </w:rPr>
      </w:pPr>
      <w:r w:rsidRPr="005324AA">
        <w:rPr>
          <w:rFonts w:ascii="Arial" w:hAnsi="Arial" w:cs="Arial"/>
          <w:b/>
          <w:bCs/>
          <w:sz w:val="36"/>
          <w:szCs w:val="36"/>
        </w:rPr>
        <w:t>It is important to let us know if your child has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any allergies or medical conditions. Please see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staff to acquire appropriate documentation.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This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documentation must be completed by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a doctor prior to children commencing care.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When entering the care facility, please do not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share your security code or allow others to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324AA">
        <w:rPr>
          <w:rFonts w:ascii="Arial" w:hAnsi="Arial" w:cs="Arial"/>
          <w:b/>
          <w:bCs/>
          <w:sz w:val="36"/>
          <w:szCs w:val="36"/>
        </w:rPr>
        <w:t>enter who are not registered.</w:t>
      </w:r>
    </w:p>
    <w:p w14:paraId="74721F64" w14:textId="77777777" w:rsidR="005324AA" w:rsidRDefault="005324AA" w:rsidP="005324AA">
      <w:pPr>
        <w:rPr>
          <w:rFonts w:ascii="Arial" w:hAnsi="Arial" w:cs="Arial"/>
          <w:b/>
          <w:bCs/>
          <w:sz w:val="36"/>
          <w:szCs w:val="36"/>
        </w:rPr>
      </w:pPr>
    </w:p>
    <w:p w14:paraId="6CF591F0" w14:textId="77777777" w:rsidR="00115C43" w:rsidRPr="00BE0A22" w:rsidRDefault="00115C43" w:rsidP="007C040C">
      <w:pPr>
        <w:pStyle w:val="Heading2"/>
      </w:pPr>
      <w:r w:rsidRPr="00BE0A22">
        <w:t>Getting There</w:t>
      </w:r>
    </w:p>
    <w:p w14:paraId="23ECA24B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Knox Children and Family Centre Wantirna South </w:t>
      </w:r>
      <w:proofErr w:type="gramStart"/>
      <w:r w:rsidRPr="00733DCF">
        <w:rPr>
          <w:rFonts w:ascii="Arial" w:hAnsi="Arial" w:cs="Arial"/>
          <w:b/>
          <w:bCs/>
          <w:sz w:val="36"/>
          <w:szCs w:val="36"/>
        </w:rPr>
        <w:t>is</w:t>
      </w:r>
      <w:proofErr w:type="gramEnd"/>
      <w:r w:rsidRPr="00733DCF">
        <w:rPr>
          <w:rFonts w:ascii="Arial" w:hAnsi="Arial" w:cs="Arial"/>
          <w:b/>
          <w:bCs/>
          <w:sz w:val="36"/>
          <w:szCs w:val="36"/>
        </w:rPr>
        <w:t xml:space="preserve"> located at </w:t>
      </w:r>
      <w:r w:rsidRPr="00733DCF">
        <w:rPr>
          <w:rStyle w:val="lrzxr"/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81 Argyle Way, Wantirna South</w:t>
      </w:r>
      <w:r w:rsidRPr="00733DCF">
        <w:rPr>
          <w:rFonts w:ascii="Arial" w:hAnsi="Arial" w:cs="Arial"/>
          <w:b/>
          <w:bCs/>
          <w:sz w:val="36"/>
          <w:szCs w:val="36"/>
        </w:rPr>
        <w:t xml:space="preserve">. </w:t>
      </w:r>
    </w:p>
    <w:p w14:paraId="4AEABE52" w14:textId="199165BC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Please see Google Maps reference </w:t>
      </w:r>
    </w:p>
    <w:p w14:paraId="2A9435C5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https://www.google.com/maps/place/Knox+Children+%26+Family+Centre+(Wantirna)/@-37.8748298,145.2122279,14z/data=!4m8!1m2!2m1!1searly+years+hub+wantirna+south!3m4!1s0x6ad63c2b7</w:t>
      </w: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221ff2d:0xd9ce1a9d129b2203!8m2!3d-37.882416!4d145.230388 </w:t>
      </w:r>
    </w:p>
    <w:p w14:paraId="23931B93" w14:textId="649B3169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The nearest bus stop is 550 metres away on Stud Road. </w:t>
      </w:r>
    </w:p>
    <w:p w14:paraId="143D11E7" w14:textId="564B4618" w:rsidR="00115C43" w:rsidRPr="00733DCF" w:rsidRDefault="00115C43" w:rsidP="00DC773E">
      <w:pPr>
        <w:rPr>
          <w:rStyle w:val="Hyperlink"/>
          <w:rFonts w:ascii="Arial" w:hAnsi="Arial" w:cs="Arial"/>
          <w:b/>
          <w:bCs/>
          <w:color w:val="auto"/>
          <w:sz w:val="36"/>
          <w:szCs w:val="36"/>
          <w:u w:val="none"/>
        </w:rPr>
      </w:pPr>
      <w:r w:rsidRPr="00733DCF">
        <w:rPr>
          <w:rFonts w:ascii="Arial" w:hAnsi="Arial" w:cs="Arial"/>
          <w:b/>
          <w:bCs/>
          <w:sz w:val="36"/>
          <w:szCs w:val="36"/>
        </w:rPr>
        <w:t>For information on how to get to Knox Children and Family Centre Wantirna South, visit Public Transport Victoria.</w:t>
      </w:r>
      <w:r w:rsidR="00D05C00" w:rsidRPr="00733DCF">
        <w:rPr>
          <w:rFonts w:ascii="Arial" w:hAnsi="Arial" w:cs="Arial"/>
          <w:b/>
          <w:bCs/>
          <w:sz w:val="36"/>
          <w:szCs w:val="36"/>
        </w:rPr>
        <w:t xml:space="preserve"> </w:t>
      </w:r>
      <w:r w:rsidRPr="00733DCF">
        <w:rPr>
          <w:rFonts w:ascii="Arial" w:hAnsi="Arial" w:cs="Arial"/>
          <w:b/>
          <w:bCs/>
          <w:sz w:val="36"/>
          <w:szCs w:val="36"/>
        </w:rPr>
        <w:t>www.ptv.vic.gov.au/journey</w:t>
      </w:r>
    </w:p>
    <w:p w14:paraId="2A5BB428" w14:textId="77777777" w:rsidR="00115C43" w:rsidRPr="00BE0A22" w:rsidRDefault="00115C43" w:rsidP="007C040C">
      <w:pPr>
        <w:pStyle w:val="Heading2"/>
      </w:pPr>
      <w:r w:rsidRPr="00BE0A22">
        <w:t>Parking</w:t>
      </w:r>
    </w:p>
    <w:p w14:paraId="1B1B35EE" w14:textId="77777777" w:rsidR="00115C43" w:rsidRPr="00733DCF" w:rsidRDefault="00115C43" w:rsidP="00DC773E">
      <w:pPr>
        <w:tabs>
          <w:tab w:val="left" w:pos="2684"/>
        </w:tabs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Knox Children and Family Centre Wantirna South have their own dedicated underground carpark. </w:t>
      </w:r>
    </w:p>
    <w:p w14:paraId="7DF0A54D" w14:textId="77777777" w:rsidR="00115C43" w:rsidRPr="00733DCF" w:rsidRDefault="00115C43" w:rsidP="00DC773E">
      <w:pPr>
        <w:tabs>
          <w:tab w:val="left" w:pos="2684"/>
        </w:tabs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The entrance to the carpark is located to the right-hand side of the entrance when facing the building.  </w:t>
      </w:r>
    </w:p>
    <w:p w14:paraId="140283DF" w14:textId="77777777" w:rsidR="00115C43" w:rsidRPr="00733DCF" w:rsidRDefault="00115C43" w:rsidP="00DC773E">
      <w:pPr>
        <w:tabs>
          <w:tab w:val="left" w:pos="2684"/>
        </w:tabs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Lift or stair access from this carpark is available directly into the building.</w:t>
      </w:r>
    </w:p>
    <w:p w14:paraId="20355765" w14:textId="77777777" w:rsidR="00115C43" w:rsidRPr="00733DCF" w:rsidRDefault="00115C43" w:rsidP="00DC773E">
      <w:pPr>
        <w:tabs>
          <w:tab w:val="left" w:pos="2684"/>
        </w:tabs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There is:</w:t>
      </w:r>
    </w:p>
    <w:p w14:paraId="39668CE4" w14:textId="5362F222" w:rsidR="00115C43" w:rsidRPr="00733DCF" w:rsidRDefault="00115C43" w:rsidP="00DC773E">
      <w:pPr>
        <w:tabs>
          <w:tab w:val="left" w:pos="2684"/>
        </w:tabs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Two accessible parking bays 10 metres from the entrance to the lift.</w:t>
      </w:r>
    </w:p>
    <w:p w14:paraId="2E37E072" w14:textId="77777777" w:rsidR="00115C43" w:rsidRPr="00733DCF" w:rsidRDefault="00115C43" w:rsidP="00DC773E">
      <w:pPr>
        <w:tabs>
          <w:tab w:val="left" w:pos="2684"/>
        </w:tabs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General parking with no restrictions.</w:t>
      </w:r>
    </w:p>
    <w:p w14:paraId="0C53F478" w14:textId="77777777" w:rsidR="00115C43" w:rsidRPr="00733DCF" w:rsidRDefault="00115C43" w:rsidP="005D3BC4">
      <w:pPr>
        <w:tabs>
          <w:tab w:val="left" w:pos="2684"/>
        </w:tabs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Overflow parking is in the neighbouring streets. Please be aware there are parking restrictions during </w:t>
      </w: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school drop off and pick up times and there is a large volume of traffic in the streets during these times. </w:t>
      </w:r>
    </w:p>
    <w:p w14:paraId="36550132" w14:textId="77777777" w:rsidR="00115C43" w:rsidRPr="00BE0A22" w:rsidRDefault="00115C43" w:rsidP="007C040C">
      <w:pPr>
        <w:pStyle w:val="Heading2"/>
      </w:pPr>
      <w:r w:rsidRPr="00BE0A22">
        <w:t>Welcome</w:t>
      </w:r>
    </w:p>
    <w:p w14:paraId="761BBE97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Welcome to Knox Children and Family Centre Wantirna South.</w:t>
      </w:r>
    </w:p>
    <w:p w14:paraId="4A7AC5CA" w14:textId="77D65BE5" w:rsidR="00FB1660" w:rsidRDefault="00FB1660" w:rsidP="00FB1660">
      <w:pPr>
        <w:rPr>
          <w:rFonts w:ascii="Arial" w:hAnsi="Arial" w:cs="Arial"/>
          <w:b/>
          <w:bCs/>
          <w:sz w:val="36"/>
          <w:szCs w:val="36"/>
        </w:rPr>
      </w:pPr>
      <w:r w:rsidRPr="00FB1660">
        <w:rPr>
          <w:rFonts w:ascii="Arial" w:hAnsi="Arial" w:cs="Arial"/>
          <w:b/>
          <w:bCs/>
          <w:sz w:val="36"/>
          <w:szCs w:val="36"/>
        </w:rPr>
        <w:t>We support children with additional/diverse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1660">
        <w:rPr>
          <w:rFonts w:ascii="Arial" w:hAnsi="Arial" w:cs="Arial"/>
          <w:b/>
          <w:bCs/>
          <w:sz w:val="36"/>
          <w:szCs w:val="36"/>
        </w:rPr>
        <w:t xml:space="preserve">needs in </w:t>
      </w:r>
      <w:proofErr w:type="gramStart"/>
      <w:r w:rsidRPr="00FB1660">
        <w:rPr>
          <w:rFonts w:ascii="Arial" w:hAnsi="Arial" w:cs="Arial"/>
          <w:b/>
          <w:bCs/>
          <w:sz w:val="36"/>
          <w:szCs w:val="36"/>
        </w:rPr>
        <w:t>all of</w:t>
      </w:r>
      <w:proofErr w:type="gramEnd"/>
      <w:r w:rsidRPr="00FB1660">
        <w:rPr>
          <w:rFonts w:ascii="Arial" w:hAnsi="Arial" w:cs="Arial"/>
          <w:b/>
          <w:bCs/>
          <w:sz w:val="36"/>
          <w:szCs w:val="36"/>
        </w:rPr>
        <w:t xml:space="preserve"> our programs.</w:t>
      </w:r>
    </w:p>
    <w:p w14:paraId="2C216651" w14:textId="6FA93C4A" w:rsidR="00115C43" w:rsidRPr="00733DCF" w:rsidRDefault="00115C43" w:rsidP="00FB1660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All classrooms are adaptable to suit individual children’s needs in relation to:</w:t>
      </w:r>
    </w:p>
    <w:p w14:paraId="185EFE88" w14:textId="77777777" w:rsidR="00115C43" w:rsidRPr="00733DCF" w:rsidRDefault="00115C43" w:rsidP="00E8006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Layout.</w:t>
      </w:r>
    </w:p>
    <w:p w14:paraId="0F57575D" w14:textId="77777777" w:rsidR="00115C43" w:rsidRPr="00733DCF" w:rsidRDefault="00115C43" w:rsidP="00E8006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Placement and height of furniture and activities.</w:t>
      </w:r>
    </w:p>
    <w:p w14:paraId="24BF47DB" w14:textId="77777777" w:rsidR="00115C43" w:rsidRPr="00733DCF" w:rsidRDefault="00115C43" w:rsidP="00E8006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Providing sensory sensitive or sensory stimulating spaces.</w:t>
      </w:r>
    </w:p>
    <w:p w14:paraId="59345175" w14:textId="77777777" w:rsidR="00115C43" w:rsidRPr="00733DCF" w:rsidRDefault="00115C43" w:rsidP="00E8006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The use of visual cues/communication boards.</w:t>
      </w:r>
    </w:p>
    <w:p w14:paraId="11EEE4DE" w14:textId="77777777" w:rsidR="00115C43" w:rsidRPr="00733DCF" w:rsidRDefault="00115C43" w:rsidP="00E8006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The service actively engages with support and allied health services to provide additional support where possible.</w:t>
      </w:r>
    </w:p>
    <w:p w14:paraId="14CEC7A2" w14:textId="77777777" w:rsidR="00115C43" w:rsidRPr="00733DCF" w:rsidRDefault="00115C43" w:rsidP="00E8006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Learning and development </w:t>
      </w:r>
      <w:proofErr w:type="gramStart"/>
      <w:r w:rsidRPr="00733DCF">
        <w:rPr>
          <w:rFonts w:ascii="Arial" w:hAnsi="Arial" w:cs="Arial"/>
          <w:b/>
          <w:bCs/>
          <w:sz w:val="36"/>
          <w:szCs w:val="36"/>
        </w:rPr>
        <w:t>is</w:t>
      </w:r>
      <w:proofErr w:type="gramEnd"/>
      <w:r w:rsidRPr="00733DCF">
        <w:rPr>
          <w:rFonts w:ascii="Arial" w:hAnsi="Arial" w:cs="Arial"/>
          <w:b/>
          <w:bCs/>
          <w:sz w:val="36"/>
          <w:szCs w:val="36"/>
        </w:rPr>
        <w:t xml:space="preserve"> planned for all children by qualified educators in regular consultation with families and structured to meet individual needs.</w:t>
      </w:r>
    </w:p>
    <w:p w14:paraId="566A368D" w14:textId="52F7B3DE" w:rsidR="00FB1660" w:rsidRDefault="00115C43" w:rsidP="00FB1660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For opening hours, please refer to our website. </w:t>
      </w:r>
      <w:hyperlink r:id="rId18" w:history="1">
        <w:r w:rsidR="00FB1660"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https://www.knox.vic.gov.au/our-services/children-family-and-community-services/children-and-families/knox-children-and-family-centres-bayswater-and-wantirna-south</w:t>
        </w:r>
      </w:hyperlink>
    </w:p>
    <w:p w14:paraId="57975AAF" w14:textId="4C50E4E6" w:rsidR="00115C43" w:rsidRPr="00733DCF" w:rsidRDefault="00115C43" w:rsidP="00FB1660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For further details please call (03) 9837 9600.</w:t>
      </w:r>
    </w:p>
    <w:p w14:paraId="647EC03E" w14:textId="77777777" w:rsidR="00115C43" w:rsidRPr="00BE0A22" w:rsidRDefault="00115C43" w:rsidP="007C040C">
      <w:pPr>
        <w:pStyle w:val="Heading2"/>
      </w:pPr>
      <w:r w:rsidRPr="00BE0A22">
        <w:t>Argyle Street Entry</w:t>
      </w:r>
    </w:p>
    <w:p w14:paraId="6DA1EE1A" w14:textId="77777777" w:rsidR="00115C43" w:rsidRPr="00733DCF" w:rsidRDefault="00115C43" w:rsidP="00D4488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Access to the centre is either from Argyle Street or from the underground carpark.</w:t>
      </w:r>
    </w:p>
    <w:p w14:paraId="21AE48AF" w14:textId="77777777" w:rsidR="00115C43" w:rsidRPr="00733DCF" w:rsidRDefault="00115C43" w:rsidP="00D4488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Argyle Street Entry</w:t>
      </w:r>
    </w:p>
    <w:p w14:paraId="362713DA" w14:textId="77777777" w:rsidR="00115C43" w:rsidRPr="00733DCF" w:rsidRDefault="00115C43" w:rsidP="00D4488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Access is via steps with handrail or a 20-metre ramp at a 1:20 gradient with one turning circle. </w:t>
      </w:r>
    </w:p>
    <w:p w14:paraId="2E54C99C" w14:textId="03BC4017" w:rsidR="00115C43" w:rsidRPr="00733DCF" w:rsidRDefault="00115C43" w:rsidP="00D4488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Enter the centre through two sets of glass automated doors. First set with a clearance of 1350mm. Second set with a clearance of 1100mm.</w:t>
      </w:r>
    </w:p>
    <w:p w14:paraId="05C74369" w14:textId="77777777" w:rsidR="00115C43" w:rsidRPr="00733DCF" w:rsidRDefault="00115C43" w:rsidP="00D44881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Reception is located directly ahead of this entrance.</w:t>
      </w:r>
    </w:p>
    <w:p w14:paraId="5133A40B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Staff are available to assist with any enquiries.</w:t>
      </w:r>
    </w:p>
    <w:p w14:paraId="55189CD5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There is a visual Communication Board at reception to support confident communication.</w:t>
      </w:r>
    </w:p>
    <w:p w14:paraId="2C458C6B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Resources and brochures are available at reception. </w:t>
      </w:r>
    </w:p>
    <w:p w14:paraId="4B90F027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Chairs with backs and armrests are available. </w:t>
      </w:r>
    </w:p>
    <w:p w14:paraId="1EA4BF5E" w14:textId="77777777" w:rsidR="00115C43" w:rsidRPr="00BE0A22" w:rsidRDefault="00115C43" w:rsidP="007C040C">
      <w:pPr>
        <w:pStyle w:val="Heading3"/>
      </w:pPr>
      <w:r w:rsidRPr="00BE0A22">
        <w:lastRenderedPageBreak/>
        <w:t>Sensory Guide Argyle Str</w:t>
      </w:r>
      <w:permStart w:id="881621581" w:edGrp="everyone"/>
      <w:permEnd w:id="881621581"/>
      <w:r w:rsidRPr="00BE0A22">
        <w:t>eet Entry</w:t>
      </w:r>
    </w:p>
    <w:p w14:paraId="218E0B38" w14:textId="44EDEA25" w:rsidR="00115C43" w:rsidRPr="00BE0A22" w:rsidRDefault="00733DCF" w:rsidP="007C040C">
      <w:pPr>
        <w:pStyle w:val="Heading4"/>
      </w:pPr>
      <w:r w:rsidRPr="00BE0A22">
        <w:t>Feel</w:t>
      </w:r>
    </w:p>
    <w:p w14:paraId="61512055" w14:textId="77777777" w:rsidR="00115C43" w:rsidRPr="00733DCF" w:rsidRDefault="00115C43" w:rsidP="00B90D20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Change in ground surface</w:t>
      </w:r>
    </w:p>
    <w:p w14:paraId="0052578A" w14:textId="77777777" w:rsidR="00115C43" w:rsidRPr="00733DCF" w:rsidRDefault="00115C43" w:rsidP="00B90D20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Heating/Cooling</w:t>
      </w:r>
    </w:p>
    <w:p w14:paraId="60888774" w14:textId="5BA921F0" w:rsidR="00115C43" w:rsidRPr="00BE0A22" w:rsidRDefault="00733DCF" w:rsidP="007C040C">
      <w:pPr>
        <w:pStyle w:val="Heading4"/>
      </w:pPr>
      <w:r w:rsidRPr="00BE0A22">
        <w:t>Sounds</w:t>
      </w:r>
    </w:p>
    <w:p w14:paraId="70C15477" w14:textId="77777777" w:rsidR="00115C43" w:rsidRPr="00733DCF" w:rsidRDefault="00115C43" w:rsidP="00B90D2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Automated doors</w:t>
      </w:r>
    </w:p>
    <w:p w14:paraId="43D24594" w14:textId="77777777" w:rsidR="00115C43" w:rsidRPr="00733DCF" w:rsidRDefault="00115C43" w:rsidP="00B90D2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Children playing</w:t>
      </w:r>
    </w:p>
    <w:p w14:paraId="74C40B6A" w14:textId="77777777" w:rsidR="00115C43" w:rsidRPr="00733DCF" w:rsidRDefault="00115C43" w:rsidP="00B90D2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Computers</w:t>
      </w:r>
    </w:p>
    <w:p w14:paraId="1FF6DABE" w14:textId="77777777" w:rsidR="00115C43" w:rsidRPr="00733DCF" w:rsidRDefault="00115C43" w:rsidP="00B90D2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5C3280F7" w14:textId="77777777" w:rsidR="00115C43" w:rsidRPr="00733DCF" w:rsidRDefault="00115C43" w:rsidP="00B90D2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Phones</w:t>
      </w:r>
    </w:p>
    <w:p w14:paraId="112B8515" w14:textId="68D27E04" w:rsidR="00115C43" w:rsidRPr="00BE0A22" w:rsidRDefault="00733DCF" w:rsidP="007C040C">
      <w:pPr>
        <w:pStyle w:val="Heading4"/>
      </w:pPr>
      <w:r w:rsidRPr="00BE0A22">
        <w:t>Sights</w:t>
      </w:r>
    </w:p>
    <w:p w14:paraId="4D9D315F" w14:textId="77777777" w:rsidR="00115C43" w:rsidRPr="00733DCF" w:rsidRDefault="00115C43" w:rsidP="00B90D2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Glare</w:t>
      </w:r>
    </w:p>
    <w:p w14:paraId="227BF2F0" w14:textId="77777777" w:rsidR="00115C43" w:rsidRPr="00733DCF" w:rsidRDefault="00115C43" w:rsidP="00B90D20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0823AA79" w14:textId="77777777" w:rsidR="00115C43" w:rsidRPr="00BE0A22" w:rsidRDefault="00115C43" w:rsidP="007C040C">
      <w:pPr>
        <w:pStyle w:val="Heading2"/>
      </w:pPr>
      <w:r w:rsidRPr="00BE0A22">
        <w:t>Underground Carpark Entry</w:t>
      </w:r>
    </w:p>
    <w:p w14:paraId="5B4F89CB" w14:textId="77777777" w:rsidR="00115C43" w:rsidRPr="00733DCF" w:rsidRDefault="00115C43" w:rsidP="00A73F4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Entry to the underground carpark is via Argyle Street.  </w:t>
      </w:r>
    </w:p>
    <w:p w14:paraId="0AE11DEE" w14:textId="77777777" w:rsidR="00115C43" w:rsidRPr="00733DCF" w:rsidRDefault="00115C43" w:rsidP="00A73F4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Access from the underground carpark to the centre is via steps with handrail or lift.</w:t>
      </w:r>
    </w:p>
    <w:p w14:paraId="09437C2A" w14:textId="77777777" w:rsidR="00115C43" w:rsidRPr="00733DCF" w:rsidRDefault="00115C43" w:rsidP="00A73F4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Stepped access is located at the end of the carpark walkway, on the left. Enter via a single manual door </w:t>
      </w:r>
      <w:r w:rsidRPr="00733DCF">
        <w:rPr>
          <w:rFonts w:ascii="Arial" w:hAnsi="Arial" w:cs="Arial"/>
          <w:b/>
          <w:bCs/>
          <w:sz w:val="36"/>
          <w:szCs w:val="36"/>
        </w:rPr>
        <w:lastRenderedPageBreak/>
        <w:t>opening inward. Reception is located at the top of the steps, to the right.</w:t>
      </w:r>
    </w:p>
    <w:p w14:paraId="619045D8" w14:textId="77777777" w:rsidR="00115C43" w:rsidRPr="00733DCF" w:rsidRDefault="00115C43" w:rsidP="00A73F4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Lift access is located at the end of the carpark walkway, on the right. Reception is located ahead of the lift when exiting. </w:t>
      </w:r>
    </w:p>
    <w:p w14:paraId="4AB69A3B" w14:textId="77777777" w:rsidR="00115C43" w:rsidRPr="00BE0A22" w:rsidRDefault="00115C43" w:rsidP="007C040C">
      <w:pPr>
        <w:pStyle w:val="Heading3"/>
      </w:pPr>
      <w:r w:rsidRPr="00BE0A22">
        <w:t>Sensory Guide Underground Carpark Entry</w:t>
      </w:r>
    </w:p>
    <w:p w14:paraId="09D97FE6" w14:textId="055BD1F4" w:rsidR="00115C43" w:rsidRPr="00BE0A22" w:rsidRDefault="00733DCF" w:rsidP="007C040C">
      <w:pPr>
        <w:pStyle w:val="Heading4"/>
      </w:pPr>
      <w:r w:rsidRPr="00BE0A22">
        <w:t>Feel</w:t>
      </w:r>
    </w:p>
    <w:p w14:paraId="780C4795" w14:textId="77777777" w:rsidR="00115C43" w:rsidRPr="00733DCF" w:rsidRDefault="00115C43" w:rsidP="00B90D2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Change in ground surface</w:t>
      </w:r>
    </w:p>
    <w:p w14:paraId="016A2690" w14:textId="40BD9AEF" w:rsidR="00115C43" w:rsidRPr="00BE0A22" w:rsidRDefault="00115C43" w:rsidP="00B90D2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Heating/Cooling</w:t>
      </w:r>
    </w:p>
    <w:p w14:paraId="60561051" w14:textId="2EEC34BC" w:rsidR="00115C43" w:rsidRPr="00BE0A22" w:rsidRDefault="00733DCF" w:rsidP="007C040C">
      <w:pPr>
        <w:pStyle w:val="Heading4"/>
      </w:pPr>
      <w:r w:rsidRPr="00BE0A22">
        <w:t>Sounds</w:t>
      </w:r>
    </w:p>
    <w:p w14:paraId="60BCE17F" w14:textId="77777777" w:rsidR="00115C43" w:rsidRPr="00733DCF" w:rsidRDefault="00115C43" w:rsidP="00B90D2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Automated doors</w:t>
      </w:r>
    </w:p>
    <w:p w14:paraId="4923A3EC" w14:textId="77777777" w:rsidR="00115C43" w:rsidRPr="00733DCF" w:rsidRDefault="00115C43" w:rsidP="00B90D2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Children playing</w:t>
      </w:r>
    </w:p>
    <w:p w14:paraId="775465F4" w14:textId="77777777" w:rsidR="00115C43" w:rsidRPr="00733DCF" w:rsidRDefault="00115C43" w:rsidP="00B90D2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Computers</w:t>
      </w:r>
    </w:p>
    <w:p w14:paraId="7BD83DF1" w14:textId="77777777" w:rsidR="00115C43" w:rsidRPr="00733DCF" w:rsidRDefault="00115C43" w:rsidP="00B90D2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31CD53F1" w14:textId="77777777" w:rsidR="00115C43" w:rsidRPr="00733DCF" w:rsidRDefault="00115C43" w:rsidP="00B90D2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Phones</w:t>
      </w:r>
    </w:p>
    <w:p w14:paraId="5CA84409" w14:textId="297968D1" w:rsidR="00115C43" w:rsidRPr="00BE0A22" w:rsidRDefault="00733DCF" w:rsidP="007C040C">
      <w:pPr>
        <w:pStyle w:val="Heading4"/>
      </w:pPr>
      <w:r w:rsidRPr="00BE0A22">
        <w:t>Sights</w:t>
      </w:r>
    </w:p>
    <w:p w14:paraId="3E46F2F3" w14:textId="77777777" w:rsidR="00115C43" w:rsidRPr="00733DCF" w:rsidRDefault="00115C43" w:rsidP="00B90D2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Glare</w:t>
      </w:r>
    </w:p>
    <w:p w14:paraId="42E31A69" w14:textId="77777777" w:rsidR="00115C43" w:rsidRPr="00733DCF" w:rsidRDefault="00115C43" w:rsidP="00B90D20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1D790896" w14:textId="77777777" w:rsidR="00115C43" w:rsidRPr="00BE0A22" w:rsidRDefault="00115C43" w:rsidP="007C040C">
      <w:pPr>
        <w:pStyle w:val="Heading2"/>
      </w:pPr>
      <w:r w:rsidRPr="00BE0A22">
        <w:t>Staff</w:t>
      </w:r>
    </w:p>
    <w:p w14:paraId="2773BFB3" w14:textId="77777777" w:rsidR="00FB1660" w:rsidRPr="00FB1660" w:rsidRDefault="00FB1660" w:rsidP="00FB1660">
      <w:pPr>
        <w:pStyle w:val="Heading2"/>
        <w:rPr>
          <w:sz w:val="36"/>
          <w:szCs w:val="36"/>
        </w:rPr>
      </w:pPr>
      <w:r w:rsidRPr="00FB1660">
        <w:rPr>
          <w:sz w:val="36"/>
          <w:szCs w:val="36"/>
        </w:rPr>
        <w:t>All staff wear lanyards with a name badge</w:t>
      </w:r>
    </w:p>
    <w:p w14:paraId="2F769E62" w14:textId="77777777" w:rsidR="00FB1660" w:rsidRDefault="00FB1660" w:rsidP="00FB1660">
      <w:pPr>
        <w:pStyle w:val="Heading2"/>
        <w:rPr>
          <w:sz w:val="36"/>
          <w:szCs w:val="36"/>
        </w:rPr>
      </w:pPr>
      <w:r w:rsidRPr="00FB1660">
        <w:rPr>
          <w:sz w:val="36"/>
          <w:szCs w:val="36"/>
        </w:rPr>
        <w:lastRenderedPageBreak/>
        <w:t>and carry visual support cue cards.</w:t>
      </w:r>
    </w:p>
    <w:p w14:paraId="27F82CDC" w14:textId="2E348247" w:rsidR="00115C43" w:rsidRPr="00BE0A22" w:rsidRDefault="00115C43" w:rsidP="00FB1660">
      <w:pPr>
        <w:pStyle w:val="Heading2"/>
      </w:pPr>
      <w:r w:rsidRPr="00BE0A22">
        <w:t>Toilets</w:t>
      </w:r>
    </w:p>
    <w:p w14:paraId="76DDC524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At Knox Children and Family Centre Wantirna South there are two sets of toilets.</w:t>
      </w:r>
    </w:p>
    <w:p w14:paraId="34BF80A1" w14:textId="5B1B810B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First Set</w:t>
      </w:r>
      <w:r w:rsidR="00B90D20">
        <w:rPr>
          <w:rFonts w:ascii="Arial" w:hAnsi="Arial" w:cs="Arial"/>
          <w:b/>
          <w:bCs/>
          <w:sz w:val="36"/>
          <w:szCs w:val="36"/>
        </w:rPr>
        <w:t>:</w:t>
      </w:r>
    </w:p>
    <w:p w14:paraId="31B670F6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Location: Past reception, in the hallway, on the left, opposite the Maternal Child and Health section.</w:t>
      </w:r>
    </w:p>
    <w:p w14:paraId="3F186A5B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Includes: </w:t>
      </w:r>
    </w:p>
    <w:p w14:paraId="26B4E87F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 unisex, accessible toilet with sensor lighting. </w:t>
      </w:r>
    </w:p>
    <w:p w14:paraId="054815E6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Door clearance of 860mm. Latch lock at 1060mm AFFL. </w:t>
      </w:r>
    </w:p>
    <w:p w14:paraId="397CD027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Cubicle space 2950mm x 2700mm. </w:t>
      </w:r>
    </w:p>
    <w:p w14:paraId="044A3978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Toilet height 450mm. Left hand transfer with grab bars to the left. </w:t>
      </w:r>
    </w:p>
    <w:p w14:paraId="2E8B6725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Sink height 800mm AFFL. Lever tap at 950mm AFFL.</w:t>
      </w:r>
    </w:p>
    <w:p w14:paraId="3500B2E9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Shower with shower bench, HHSH and grab bars.</w:t>
      </w:r>
    </w:p>
    <w:p w14:paraId="7F231843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 second unisex accessible toilet with sensor lighting.</w:t>
      </w:r>
    </w:p>
    <w:p w14:paraId="0066BD9A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Door clearance of 860mm. Latch lock at 1060mm AFFL.</w:t>
      </w:r>
    </w:p>
    <w:p w14:paraId="008468C8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Cubicle space 3300mm x 3000mm. </w:t>
      </w:r>
    </w:p>
    <w:p w14:paraId="72B47E19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Toilet height 450mm. Right hand transfer with grab bars to the right. </w:t>
      </w:r>
    </w:p>
    <w:p w14:paraId="11566B33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Sink height 800mm AFFL. Lever tap at 950mm AFFL.</w:t>
      </w:r>
    </w:p>
    <w:p w14:paraId="3B5B41CB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Baby change area.</w:t>
      </w:r>
    </w:p>
    <w:p w14:paraId="5E6909EA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One separate unisex ambulant toilet. </w:t>
      </w:r>
    </w:p>
    <w:p w14:paraId="7C06C2A5" w14:textId="49326A79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bookmarkStart w:id="1" w:name="_Hlk15402704"/>
      <w:r w:rsidRPr="00733DCF">
        <w:rPr>
          <w:rFonts w:ascii="Arial" w:hAnsi="Arial" w:cs="Arial"/>
          <w:b/>
          <w:bCs/>
          <w:sz w:val="36"/>
          <w:szCs w:val="36"/>
        </w:rPr>
        <w:t>Second Set</w:t>
      </w:r>
      <w:r w:rsidR="00B90D20">
        <w:rPr>
          <w:rFonts w:ascii="Arial" w:hAnsi="Arial" w:cs="Arial"/>
          <w:b/>
          <w:bCs/>
          <w:sz w:val="36"/>
          <w:szCs w:val="36"/>
        </w:rPr>
        <w:t>:</w:t>
      </w:r>
    </w:p>
    <w:p w14:paraId="2A663F89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Location: Classroom area hallway. </w:t>
      </w:r>
    </w:p>
    <w:bookmarkEnd w:id="1"/>
    <w:p w14:paraId="2FA02D88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Includes: </w:t>
      </w:r>
    </w:p>
    <w:p w14:paraId="2EFF8E2D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 unisex, accessible toilet with artificial lighting. </w:t>
      </w:r>
    </w:p>
    <w:p w14:paraId="1CFE3109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Door clearance of 850mm. Twist lock at 1200mm AFFL. </w:t>
      </w:r>
    </w:p>
    <w:p w14:paraId="5EABF432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Cubicle space 3550mm x 2300mm. </w:t>
      </w:r>
    </w:p>
    <w:p w14:paraId="05C3F869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Toilet height 450mm. Right hand transfer with grab bars to the right. </w:t>
      </w:r>
    </w:p>
    <w:p w14:paraId="4A1D8A3E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Sink height 800mm AFFL. Lever tap at 950mm AFFL. </w:t>
      </w:r>
    </w:p>
    <w:p w14:paraId="6A4D4BE8" w14:textId="77777777" w:rsidR="00115C43" w:rsidRPr="00733DCF" w:rsidRDefault="00115C43" w:rsidP="00DC773E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Shower with shower bench, HHSH and grab bars. </w:t>
      </w:r>
    </w:p>
    <w:p w14:paraId="0A3110CE" w14:textId="77777777" w:rsidR="00115C43" w:rsidRPr="00BE0A22" w:rsidRDefault="00115C43" w:rsidP="007C040C">
      <w:pPr>
        <w:pStyle w:val="Heading3"/>
      </w:pPr>
      <w:r w:rsidRPr="00BE0A22">
        <w:t>Sensory Guide Toilets</w:t>
      </w:r>
    </w:p>
    <w:p w14:paraId="1D586CEF" w14:textId="3AC08E92" w:rsidR="00115C43" w:rsidRPr="00BE0A22" w:rsidRDefault="00733DCF" w:rsidP="007C040C">
      <w:pPr>
        <w:pStyle w:val="Heading4"/>
      </w:pPr>
      <w:r w:rsidRPr="00BE0A22">
        <w:t>Feel</w:t>
      </w:r>
    </w:p>
    <w:p w14:paraId="6457BC2D" w14:textId="77777777" w:rsidR="00115C43" w:rsidRPr="00733DCF" w:rsidRDefault="00115C43" w:rsidP="00B90D2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Change in ground surface</w:t>
      </w:r>
    </w:p>
    <w:p w14:paraId="3105A258" w14:textId="125D8FEF" w:rsidR="00115C43" w:rsidRPr="00BE0A22" w:rsidRDefault="00733DCF" w:rsidP="007C040C">
      <w:pPr>
        <w:pStyle w:val="Heading4"/>
      </w:pPr>
      <w:r w:rsidRPr="00BE0A22">
        <w:lastRenderedPageBreak/>
        <w:t>Sounds</w:t>
      </w:r>
    </w:p>
    <w:p w14:paraId="4031E9F4" w14:textId="77777777" w:rsidR="00115C43" w:rsidRPr="00733DCF" w:rsidRDefault="00115C43" w:rsidP="00B90D2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Echo</w:t>
      </w:r>
    </w:p>
    <w:p w14:paraId="55E90344" w14:textId="77777777" w:rsidR="00115C43" w:rsidRPr="00733DCF" w:rsidRDefault="00115C43" w:rsidP="00B90D2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Hand dryer</w:t>
      </w:r>
    </w:p>
    <w:p w14:paraId="672F286F" w14:textId="77777777" w:rsidR="00115C43" w:rsidRPr="00733DCF" w:rsidRDefault="00115C43" w:rsidP="00B90D2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Toilet flushing</w:t>
      </w:r>
    </w:p>
    <w:p w14:paraId="172F1746" w14:textId="77777777" w:rsidR="00115C43" w:rsidRPr="00733DCF" w:rsidRDefault="00115C43" w:rsidP="00B90D2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Water running</w:t>
      </w:r>
    </w:p>
    <w:p w14:paraId="054B4DF9" w14:textId="521CFE99" w:rsidR="00115C43" w:rsidRPr="00BE0A22" w:rsidRDefault="00733DCF" w:rsidP="007C040C">
      <w:pPr>
        <w:pStyle w:val="Heading4"/>
      </w:pPr>
      <w:r w:rsidRPr="00BE0A22">
        <w:t>Sights</w:t>
      </w:r>
    </w:p>
    <w:p w14:paraId="34FB0420" w14:textId="77777777" w:rsidR="00115C43" w:rsidRPr="00733DCF" w:rsidRDefault="00115C43" w:rsidP="00B90D20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Bright lights</w:t>
      </w:r>
    </w:p>
    <w:p w14:paraId="1CDA2215" w14:textId="77777777" w:rsidR="00115C43" w:rsidRPr="00733DCF" w:rsidRDefault="00115C43" w:rsidP="00B90D20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Mirror/Reflection</w:t>
      </w:r>
    </w:p>
    <w:p w14:paraId="5E49F7BB" w14:textId="734762EB" w:rsidR="00115C43" w:rsidRPr="00BE0A22" w:rsidRDefault="00733DCF" w:rsidP="007C040C">
      <w:pPr>
        <w:pStyle w:val="Heading4"/>
      </w:pPr>
      <w:r w:rsidRPr="00BE0A22">
        <w:t>Smells</w:t>
      </w:r>
    </w:p>
    <w:p w14:paraId="56B1BA3E" w14:textId="77777777" w:rsidR="00115C43" w:rsidRPr="00733DCF" w:rsidRDefault="00115C43" w:rsidP="00B90D20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Air freshener</w:t>
      </w:r>
    </w:p>
    <w:p w14:paraId="7B42B948" w14:textId="7964987E" w:rsidR="00115C43" w:rsidRPr="00733DCF" w:rsidRDefault="00115C43" w:rsidP="00B90D20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Bathroom </w:t>
      </w:r>
      <w:r w:rsidR="00733DCF" w:rsidRPr="00733DCF">
        <w:rPr>
          <w:rFonts w:ascii="Arial" w:hAnsi="Arial" w:cs="Arial"/>
          <w:b/>
          <w:bCs/>
          <w:sz w:val="40"/>
          <w:szCs w:val="36"/>
        </w:rPr>
        <w:t>Smells</w:t>
      </w:r>
    </w:p>
    <w:p w14:paraId="49CAFA6A" w14:textId="77777777" w:rsidR="00115C43" w:rsidRPr="00733DCF" w:rsidRDefault="00115C43" w:rsidP="00B90D20">
      <w:pPr>
        <w:pStyle w:val="ListParagraph"/>
        <w:numPr>
          <w:ilvl w:val="0"/>
          <w:numId w:val="10"/>
        </w:numPr>
        <w:spacing w:after="200" w:line="276" w:lineRule="auto"/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Disinfectants</w:t>
      </w:r>
    </w:p>
    <w:p w14:paraId="0AF586B5" w14:textId="723F4F83" w:rsidR="00115C43" w:rsidRPr="00651770" w:rsidRDefault="00115C43" w:rsidP="007C040C">
      <w:pPr>
        <w:pStyle w:val="Heading2"/>
      </w:pPr>
      <w:r w:rsidRPr="00651770">
        <w:t>Sessional Kindergarten</w:t>
      </w:r>
    </w:p>
    <w:p w14:paraId="042AB2C9" w14:textId="77777777" w:rsidR="00FE15E4" w:rsidRDefault="00FE15E4" w:rsidP="007A53A0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bookmarkStart w:id="2" w:name="_Hlk19650311"/>
      <w:r w:rsidRPr="00FE15E4">
        <w:rPr>
          <w:rFonts w:ascii="Arial" w:hAnsi="Arial" w:cs="Arial"/>
          <w:b/>
          <w:bCs/>
          <w:sz w:val="36"/>
          <w:szCs w:val="36"/>
          <w:shd w:val="clear" w:color="auto" w:fill="FFFFFF"/>
        </w:rPr>
        <w:t>Our Sessional Kindergarten delivers two years of kindergarten.</w:t>
      </w:r>
    </w:p>
    <w:bookmarkEnd w:id="2"/>
    <w:p w14:paraId="1C499BA5" w14:textId="77777777" w:rsidR="00FE15E4" w:rsidRDefault="00FE15E4" w:rsidP="00FE15E4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FE15E4">
        <w:rPr>
          <w:rFonts w:ascii="Arial" w:hAnsi="Arial" w:cs="Arial"/>
          <w:b/>
          <w:bCs/>
          <w:sz w:val="36"/>
          <w:szCs w:val="36"/>
          <w:shd w:val="clear" w:color="auto" w:fill="FFFFFF"/>
        </w:rPr>
        <w:t>To be eligible to attend the sessional kindergarten service, your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r w:rsidRPr="00FE15E4">
        <w:rPr>
          <w:rFonts w:ascii="Arial" w:hAnsi="Arial" w:cs="Arial"/>
          <w:b/>
          <w:bCs/>
          <w:sz w:val="36"/>
          <w:szCs w:val="36"/>
          <w:shd w:val="clear" w:color="auto" w:fill="FFFFFF"/>
        </w:rPr>
        <w:t>child must be either three or four years old by the 30th of April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r w:rsidRPr="00FE15E4">
        <w:rPr>
          <w:rFonts w:ascii="Arial" w:hAnsi="Arial" w:cs="Arial"/>
          <w:b/>
          <w:bCs/>
          <w:sz w:val="36"/>
          <w:szCs w:val="36"/>
          <w:shd w:val="clear" w:color="auto" w:fill="FFFFFF"/>
        </w:rPr>
        <w:t>in the year they will attend kindergarten.</w:t>
      </w:r>
    </w:p>
    <w:p w14:paraId="02864E17" w14:textId="28FE66EA" w:rsidR="00FE15E4" w:rsidRDefault="00FE15E4" w:rsidP="00FE15E4">
      <w:pPr>
        <w:pStyle w:val="Heading3"/>
        <w:rPr>
          <w:sz w:val="36"/>
          <w:szCs w:val="36"/>
        </w:rPr>
      </w:pPr>
      <w:r w:rsidRPr="00FE15E4">
        <w:rPr>
          <w:sz w:val="36"/>
          <w:szCs w:val="36"/>
        </w:rPr>
        <w:t>To register your child for our Sessional Kindergarten program,</w:t>
      </w:r>
      <w:r w:rsidR="00F12403">
        <w:rPr>
          <w:sz w:val="36"/>
          <w:szCs w:val="36"/>
        </w:rPr>
        <w:t xml:space="preserve"> </w:t>
      </w:r>
      <w:r w:rsidRPr="00FE15E4">
        <w:rPr>
          <w:sz w:val="36"/>
          <w:szCs w:val="36"/>
        </w:rPr>
        <w:t xml:space="preserve">you need to complete registration form </w:t>
      </w:r>
      <w:r w:rsidRPr="00FE15E4">
        <w:rPr>
          <w:sz w:val="36"/>
          <w:szCs w:val="36"/>
        </w:rPr>
        <w:lastRenderedPageBreak/>
        <w:t>located on our website</w:t>
      </w:r>
      <w:r w:rsidR="00F12403">
        <w:rPr>
          <w:sz w:val="36"/>
          <w:szCs w:val="36"/>
        </w:rPr>
        <w:t xml:space="preserve"> </w:t>
      </w:r>
      <w:hyperlink r:id="rId19" w:history="1">
        <w:r w:rsidR="00F12403">
          <w:rPr>
            <w:rStyle w:val="Hyperlink"/>
            <w:sz w:val="36"/>
            <w:szCs w:val="36"/>
          </w:rPr>
          <w:t>https://www.knox.vic.gov.au/our-services/children-family-and-community-services/children-and-families/kindergarten</w:t>
        </w:r>
      </w:hyperlink>
      <w:r w:rsidR="00F12403">
        <w:rPr>
          <w:sz w:val="36"/>
          <w:szCs w:val="36"/>
        </w:rPr>
        <w:t xml:space="preserve"> </w:t>
      </w:r>
      <w:r w:rsidRPr="00FE15E4">
        <w:rPr>
          <w:sz w:val="36"/>
          <w:szCs w:val="36"/>
        </w:rPr>
        <w:t>or speak to our service directly if you need assistance.</w:t>
      </w:r>
    </w:p>
    <w:p w14:paraId="6AB9225A" w14:textId="40A484C5" w:rsidR="00115C43" w:rsidRPr="00651770" w:rsidRDefault="00115C43" w:rsidP="00FE15E4">
      <w:pPr>
        <w:pStyle w:val="Heading3"/>
      </w:pPr>
      <w:r w:rsidRPr="00651770">
        <w:t>Sensory Guide Four-Year-Old Sessional Kindergarten</w:t>
      </w:r>
    </w:p>
    <w:p w14:paraId="34C6BF9D" w14:textId="57B5F8B5" w:rsidR="00115C43" w:rsidRPr="00651770" w:rsidRDefault="00733DCF" w:rsidP="007C040C">
      <w:pPr>
        <w:pStyle w:val="Heading4"/>
      </w:pPr>
      <w:r w:rsidRPr="00651770">
        <w:t>Feel</w:t>
      </w:r>
    </w:p>
    <w:p w14:paraId="47B1BD21" w14:textId="77777777" w:rsidR="00115C43" w:rsidRPr="00733DCF" w:rsidRDefault="00115C43" w:rsidP="00B90D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Change ground surface</w:t>
      </w:r>
    </w:p>
    <w:p w14:paraId="08B185B1" w14:textId="77777777" w:rsidR="00115C43" w:rsidRPr="00733DCF" w:rsidRDefault="00115C43" w:rsidP="00B90D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Heating/Cooling</w:t>
      </w:r>
    </w:p>
    <w:p w14:paraId="1D627D97" w14:textId="77777777" w:rsidR="00115C43" w:rsidRPr="00733DCF" w:rsidRDefault="00115C43" w:rsidP="00B90D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Interactive environment</w:t>
      </w:r>
    </w:p>
    <w:p w14:paraId="6678DCB9" w14:textId="77777777" w:rsidR="00115C43" w:rsidRPr="00733DCF" w:rsidRDefault="00115C43" w:rsidP="00B90D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Shared personal space</w:t>
      </w:r>
    </w:p>
    <w:p w14:paraId="45B8A15D" w14:textId="77777777" w:rsidR="00115C43" w:rsidRPr="00733DCF" w:rsidRDefault="00115C43" w:rsidP="00B90D20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Weather</w:t>
      </w:r>
    </w:p>
    <w:p w14:paraId="19699B39" w14:textId="5CFCC64B" w:rsidR="00115C43" w:rsidRPr="00651770" w:rsidRDefault="00733DCF" w:rsidP="007C040C">
      <w:pPr>
        <w:pStyle w:val="Heading4"/>
      </w:pPr>
      <w:r w:rsidRPr="00651770">
        <w:t>Sounds</w:t>
      </w:r>
    </w:p>
    <w:p w14:paraId="037493B5" w14:textId="77777777" w:rsidR="00115C43" w:rsidRPr="00733DCF" w:rsidRDefault="00115C43" w:rsidP="00B90D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Children playing</w:t>
      </w:r>
    </w:p>
    <w:p w14:paraId="2A532A7F" w14:textId="77777777" w:rsidR="00115C43" w:rsidRPr="00733DCF" w:rsidRDefault="00115C43" w:rsidP="00B90D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Interactive toys</w:t>
      </w:r>
    </w:p>
    <w:p w14:paraId="53921643" w14:textId="60CBCF91" w:rsidR="00115C43" w:rsidRPr="00733DCF" w:rsidRDefault="00115C43" w:rsidP="00B90D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Kitchen </w:t>
      </w:r>
      <w:r w:rsidR="00733DCF" w:rsidRPr="00733DCF">
        <w:rPr>
          <w:rFonts w:ascii="Arial" w:hAnsi="Arial" w:cs="Arial"/>
          <w:b/>
          <w:bCs/>
          <w:sz w:val="40"/>
          <w:szCs w:val="36"/>
        </w:rPr>
        <w:t>Sounds</w:t>
      </w:r>
    </w:p>
    <w:p w14:paraId="266CF729" w14:textId="77777777" w:rsidR="00115C43" w:rsidRPr="00733DCF" w:rsidRDefault="00115C43" w:rsidP="00B90D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3D52AC2C" w14:textId="77777777" w:rsidR="00115C43" w:rsidRPr="00733DCF" w:rsidRDefault="00115C43" w:rsidP="00B90D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Water running</w:t>
      </w:r>
    </w:p>
    <w:p w14:paraId="56634F46" w14:textId="2C3CD3E3" w:rsidR="00115C43" w:rsidRPr="00651770" w:rsidRDefault="00733DCF" w:rsidP="007C040C">
      <w:pPr>
        <w:pStyle w:val="Heading4"/>
      </w:pPr>
      <w:r w:rsidRPr="00651770">
        <w:t>Sights</w:t>
      </w:r>
    </w:p>
    <w:p w14:paraId="3AE50792" w14:textId="77777777" w:rsidR="00115C43" w:rsidRPr="00733DCF" w:rsidRDefault="00115C43" w:rsidP="00B90D2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Bright lights</w:t>
      </w:r>
    </w:p>
    <w:p w14:paraId="7F604F64" w14:textId="77777777" w:rsidR="00115C43" w:rsidRPr="00733DCF" w:rsidRDefault="00115C43" w:rsidP="00B90D2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>Glare</w:t>
      </w:r>
    </w:p>
    <w:p w14:paraId="2CD2A9FD" w14:textId="77777777" w:rsidR="00115C43" w:rsidRPr="00733DCF" w:rsidRDefault="00115C43" w:rsidP="00B90D2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Interactive toys</w:t>
      </w:r>
    </w:p>
    <w:p w14:paraId="28D00FBA" w14:textId="77777777" w:rsidR="00115C43" w:rsidRPr="00733DCF" w:rsidRDefault="00115C43" w:rsidP="00B90D2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56BC2424" w14:textId="2BB410EA" w:rsidR="00115C43" w:rsidRPr="00651770" w:rsidRDefault="00733DCF" w:rsidP="007C040C">
      <w:pPr>
        <w:pStyle w:val="Heading4"/>
      </w:pPr>
      <w:r w:rsidRPr="00651770">
        <w:t>Smells</w:t>
      </w:r>
    </w:p>
    <w:p w14:paraId="0AC363A1" w14:textId="77777777" w:rsidR="00115C43" w:rsidRPr="00733DCF" w:rsidRDefault="00115C43" w:rsidP="00B90D2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Art and craft materials</w:t>
      </w:r>
    </w:p>
    <w:p w14:paraId="04D1D635" w14:textId="44D0330D" w:rsidR="00115C43" w:rsidRPr="00733DCF" w:rsidRDefault="00115C43" w:rsidP="00B90D2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Bathroom </w:t>
      </w:r>
      <w:r w:rsidR="00733DCF" w:rsidRPr="00733DCF">
        <w:rPr>
          <w:rFonts w:ascii="Arial" w:hAnsi="Arial" w:cs="Arial"/>
          <w:b/>
          <w:bCs/>
          <w:sz w:val="40"/>
          <w:szCs w:val="36"/>
        </w:rPr>
        <w:t>Smells</w:t>
      </w:r>
    </w:p>
    <w:p w14:paraId="01136402" w14:textId="77777777" w:rsidR="00115C43" w:rsidRPr="00733DCF" w:rsidRDefault="00115C43" w:rsidP="00B90D2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Disinfectants</w:t>
      </w:r>
    </w:p>
    <w:p w14:paraId="5FF04F68" w14:textId="77777777" w:rsidR="00115C43" w:rsidRPr="00733DCF" w:rsidRDefault="00115C43" w:rsidP="00B90D2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Food/Drink</w:t>
      </w:r>
    </w:p>
    <w:p w14:paraId="212328D8" w14:textId="77777777" w:rsidR="00115C43" w:rsidRPr="00733DCF" w:rsidRDefault="00115C43" w:rsidP="00B90D2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5CE2A029" w14:textId="77777777" w:rsidR="00115C43" w:rsidRPr="00733DCF" w:rsidRDefault="00115C43" w:rsidP="00B90D2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Tanbark</w:t>
      </w:r>
    </w:p>
    <w:p w14:paraId="7D273FD9" w14:textId="77777777" w:rsidR="00115C43" w:rsidRPr="00733DCF" w:rsidRDefault="00115C43" w:rsidP="00B90D20">
      <w:pPr>
        <w:pStyle w:val="ListParagraph"/>
        <w:numPr>
          <w:ilvl w:val="0"/>
          <w:numId w:val="14"/>
        </w:numPr>
        <w:spacing w:after="200" w:line="276" w:lineRule="auto"/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Sunscreen</w:t>
      </w:r>
    </w:p>
    <w:p w14:paraId="65C96ACE" w14:textId="5734A31B" w:rsidR="00115C43" w:rsidRPr="00651770" w:rsidRDefault="00F12403" w:rsidP="007C040C">
      <w:pPr>
        <w:pStyle w:val="Heading2"/>
      </w:pPr>
      <w:r>
        <w:t>Child Care</w:t>
      </w:r>
    </w:p>
    <w:p w14:paraId="2BAEC92E" w14:textId="2BF4F77A" w:rsidR="00F12403" w:rsidRDefault="00F12403" w:rsidP="00F12403">
      <w:pP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F12403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We provide early childhood education and</w:t>
      </w: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 w:rsidRPr="00F12403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care for children from birth to six years of age.</w:t>
      </w:r>
    </w:p>
    <w:p w14:paraId="428D8C02" w14:textId="77777777" w:rsidR="00F12403" w:rsidRPr="00F12403" w:rsidRDefault="00F12403" w:rsidP="00F12403">
      <w:pPr>
        <w:rPr>
          <w:rFonts w:ascii="Arial" w:hAnsi="Arial" w:cs="Arial"/>
          <w:b/>
          <w:bCs/>
          <w:sz w:val="36"/>
          <w:szCs w:val="36"/>
        </w:rPr>
      </w:pPr>
      <w:r w:rsidRPr="00F12403">
        <w:rPr>
          <w:rFonts w:ascii="Arial" w:hAnsi="Arial" w:cs="Arial"/>
          <w:b/>
          <w:bCs/>
          <w:sz w:val="36"/>
          <w:szCs w:val="36"/>
        </w:rPr>
        <w:t>To apply for our Child Care program please</w:t>
      </w:r>
    </w:p>
    <w:p w14:paraId="51D5E36D" w14:textId="4FCE6EA1" w:rsidR="00115C43" w:rsidRPr="00733DCF" w:rsidRDefault="00F12403" w:rsidP="00F12403">
      <w:pPr>
        <w:rPr>
          <w:rFonts w:ascii="Arial" w:hAnsi="Arial" w:cs="Arial"/>
          <w:b/>
          <w:bCs/>
          <w:sz w:val="36"/>
          <w:szCs w:val="36"/>
        </w:rPr>
      </w:pPr>
      <w:r w:rsidRPr="00F12403">
        <w:rPr>
          <w:rFonts w:ascii="Arial" w:hAnsi="Arial" w:cs="Arial"/>
          <w:b/>
          <w:bCs/>
          <w:sz w:val="36"/>
          <w:szCs w:val="36"/>
        </w:rPr>
        <w:t>complete the registration form on our website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20" w:history="1">
        <w:r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https://www.knox.vic.gov.au/our-services/children-family-and-community-services/children-and-families/kindergarten</w:t>
        </w:r>
      </w:hyperlink>
    </w:p>
    <w:p w14:paraId="7C1E80A6" w14:textId="35B6022C" w:rsidR="00B90D20" w:rsidRPr="007D61BA" w:rsidRDefault="00B90D20" w:rsidP="00B90D20">
      <w:pPr>
        <w:rPr>
          <w:rFonts w:ascii="Arial" w:hAnsi="Arial" w:cs="Arial"/>
          <w:b/>
          <w:bCs/>
          <w:sz w:val="36"/>
          <w:szCs w:val="36"/>
        </w:rPr>
      </w:pPr>
      <w:r w:rsidRPr="007D61BA">
        <w:rPr>
          <w:rFonts w:ascii="Arial" w:hAnsi="Arial" w:cs="Arial"/>
          <w:b/>
          <w:bCs/>
          <w:sz w:val="36"/>
          <w:szCs w:val="36"/>
        </w:rPr>
        <w:t xml:space="preserve">Children can access their </w:t>
      </w:r>
      <w:r w:rsidR="00F12403">
        <w:rPr>
          <w:rFonts w:ascii="Arial" w:hAnsi="Arial" w:cs="Arial"/>
          <w:b/>
          <w:bCs/>
          <w:sz w:val="36"/>
          <w:szCs w:val="36"/>
        </w:rPr>
        <w:t>F</w:t>
      </w:r>
      <w:r w:rsidRPr="007D61BA">
        <w:rPr>
          <w:rFonts w:ascii="Arial" w:hAnsi="Arial" w:cs="Arial"/>
          <w:b/>
          <w:bCs/>
          <w:sz w:val="36"/>
          <w:szCs w:val="36"/>
        </w:rPr>
        <w:t xml:space="preserve">unded Kindergarten </w:t>
      </w:r>
      <w:r w:rsidR="00F12403">
        <w:rPr>
          <w:rFonts w:ascii="Arial" w:hAnsi="Arial" w:cs="Arial"/>
          <w:b/>
          <w:bCs/>
          <w:sz w:val="36"/>
          <w:szCs w:val="36"/>
        </w:rPr>
        <w:t>as part of our Child Care program</w:t>
      </w:r>
      <w:r w:rsidRPr="007D61BA">
        <w:rPr>
          <w:rFonts w:ascii="Arial" w:hAnsi="Arial" w:cs="Arial"/>
          <w:b/>
          <w:bCs/>
          <w:sz w:val="36"/>
          <w:szCs w:val="36"/>
        </w:rPr>
        <w:t xml:space="preserve">. </w:t>
      </w:r>
    </w:p>
    <w:p w14:paraId="4A4AE73F" w14:textId="0C2575C9" w:rsidR="00115C43" w:rsidRPr="00733DCF" w:rsidRDefault="00115C43" w:rsidP="00B3678A">
      <w:pPr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  <w:proofErr w:type="gramStart"/>
      <w:r w:rsidRPr="00733DCF">
        <w:rPr>
          <w:rFonts w:ascii="Arial" w:eastAsia="Times New Roman" w:hAnsi="Arial" w:cs="Arial"/>
          <w:b/>
          <w:bCs/>
          <w:sz w:val="36"/>
          <w:szCs w:val="36"/>
          <w:lang w:eastAsia="en-AU"/>
        </w:rPr>
        <w:lastRenderedPageBreak/>
        <w:t>In order to</w:t>
      </w:r>
      <w:proofErr w:type="gramEnd"/>
      <w:r w:rsidRPr="00733DCF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 be eligible for the funded </w:t>
      </w:r>
      <w:r w:rsidR="00F12403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k</w:t>
      </w:r>
      <w:r w:rsidRPr="00733DCF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indergarten program in </w:t>
      </w:r>
      <w:proofErr w:type="gramStart"/>
      <w:r w:rsidR="00F12403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child</w:t>
      </w:r>
      <w:r w:rsidRPr="00733DCF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 care</w:t>
      </w:r>
      <w:proofErr w:type="gramEnd"/>
      <w:r w:rsidRPr="00733DCF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, the minimum attendance requirement is three days per week. </w:t>
      </w:r>
    </w:p>
    <w:p w14:paraId="39D7866B" w14:textId="513AD0BD" w:rsidR="00115C43" w:rsidRPr="00733DCF" w:rsidRDefault="00F12403" w:rsidP="00B3678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Child Care</w:t>
      </w:r>
      <w:r w:rsidR="00115C43" w:rsidRPr="00733DCF">
        <w:rPr>
          <w:rFonts w:ascii="Arial" w:hAnsi="Arial" w:cs="Arial"/>
          <w:b/>
          <w:bCs/>
          <w:sz w:val="36"/>
          <w:szCs w:val="36"/>
        </w:rPr>
        <w:t xml:space="preserve"> sessions operate from classrooms which are located past a secure door. </w:t>
      </w:r>
    </w:p>
    <w:p w14:paraId="3EE2B89A" w14:textId="56FABFA4" w:rsidR="00115C43" w:rsidRPr="00733DCF" w:rsidRDefault="00F12403" w:rsidP="00B3678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Child</w:t>
      </w:r>
      <w:r w:rsidR="00115C43" w:rsidRPr="00733DCF">
        <w:rPr>
          <w:rFonts w:ascii="Arial" w:hAnsi="Arial" w:cs="Arial"/>
          <w:b/>
          <w:bCs/>
          <w:sz w:val="36"/>
          <w:szCs w:val="36"/>
        </w:rPr>
        <w:t xml:space="preserve"> Care is a permanent ongoing booking and can be either full time (5 days per week) or part time (dependent on the needs of the service user). </w:t>
      </w:r>
    </w:p>
    <w:p w14:paraId="55FB84CB" w14:textId="77777777" w:rsidR="00115C43" w:rsidRPr="00733DCF" w:rsidRDefault="00115C43" w:rsidP="00B3678A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All meals are provided for your children and are freshly prepared on-site.</w:t>
      </w:r>
    </w:p>
    <w:p w14:paraId="18499BAA" w14:textId="77777777" w:rsidR="00115C43" w:rsidRPr="00651770" w:rsidRDefault="00115C43" w:rsidP="007C040C">
      <w:pPr>
        <w:pStyle w:val="Heading3"/>
      </w:pPr>
      <w:r w:rsidRPr="00651770">
        <w:t>Sensory Guide Long Day Care</w:t>
      </w:r>
    </w:p>
    <w:p w14:paraId="2FEA6655" w14:textId="257FC6ED" w:rsidR="00115C43" w:rsidRPr="00651770" w:rsidRDefault="00733DCF" w:rsidP="007C040C">
      <w:pPr>
        <w:pStyle w:val="Heading4"/>
      </w:pPr>
      <w:r w:rsidRPr="00651770">
        <w:t>Feel</w:t>
      </w:r>
    </w:p>
    <w:p w14:paraId="4E64A52B" w14:textId="77777777" w:rsidR="00115C43" w:rsidRPr="00733DCF" w:rsidRDefault="00115C43" w:rsidP="00B90D2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Change in ground surface</w:t>
      </w:r>
    </w:p>
    <w:p w14:paraId="062137BE" w14:textId="77777777" w:rsidR="00115C43" w:rsidRPr="00733DCF" w:rsidRDefault="00115C43" w:rsidP="00B90D2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Heating/Cooling</w:t>
      </w:r>
    </w:p>
    <w:p w14:paraId="436434B0" w14:textId="77777777" w:rsidR="00115C43" w:rsidRPr="00733DCF" w:rsidRDefault="00115C43" w:rsidP="00B90D2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Interactive environment</w:t>
      </w:r>
    </w:p>
    <w:p w14:paraId="76461468" w14:textId="77777777" w:rsidR="00115C43" w:rsidRPr="00733DCF" w:rsidRDefault="00115C43" w:rsidP="00B90D2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Shared personal space</w:t>
      </w:r>
    </w:p>
    <w:p w14:paraId="7989DD21" w14:textId="77777777" w:rsidR="00115C43" w:rsidRPr="00733DCF" w:rsidRDefault="00115C43" w:rsidP="00B90D2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Weather</w:t>
      </w:r>
    </w:p>
    <w:p w14:paraId="2F93FF17" w14:textId="05C2539D" w:rsidR="00115C43" w:rsidRPr="00651770" w:rsidRDefault="00733DCF" w:rsidP="007C040C">
      <w:pPr>
        <w:pStyle w:val="Heading4"/>
      </w:pPr>
      <w:r w:rsidRPr="00651770">
        <w:t>Sounds</w:t>
      </w:r>
    </w:p>
    <w:p w14:paraId="5BADCFCC" w14:textId="77777777" w:rsidR="00115C43" w:rsidRPr="00733DCF" w:rsidRDefault="00115C43" w:rsidP="00B90D2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Children playing</w:t>
      </w:r>
    </w:p>
    <w:p w14:paraId="3609B906" w14:textId="77777777" w:rsidR="00115C43" w:rsidRPr="00733DCF" w:rsidRDefault="00115C43" w:rsidP="00B90D2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Interactive toys</w:t>
      </w:r>
    </w:p>
    <w:p w14:paraId="2E0BF4F2" w14:textId="4354FE07" w:rsidR="00115C43" w:rsidRPr="00733DCF" w:rsidRDefault="00115C43" w:rsidP="00B90D2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Kitchen </w:t>
      </w:r>
      <w:r w:rsidR="00733DCF" w:rsidRPr="00733DCF">
        <w:rPr>
          <w:rFonts w:ascii="Arial" w:hAnsi="Arial" w:cs="Arial"/>
          <w:b/>
          <w:bCs/>
          <w:sz w:val="40"/>
          <w:szCs w:val="36"/>
        </w:rPr>
        <w:t>Sounds</w:t>
      </w:r>
    </w:p>
    <w:p w14:paraId="1BC0B29F" w14:textId="77777777" w:rsidR="00115C43" w:rsidRPr="00733DCF" w:rsidRDefault="00115C43" w:rsidP="00B90D2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>People</w:t>
      </w:r>
    </w:p>
    <w:p w14:paraId="4A9134E9" w14:textId="77777777" w:rsidR="00115C43" w:rsidRPr="00733DCF" w:rsidRDefault="00115C43" w:rsidP="00B90D2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Water running</w:t>
      </w:r>
    </w:p>
    <w:p w14:paraId="1C2B836A" w14:textId="7D31FA52" w:rsidR="00115C43" w:rsidRPr="004C1CED" w:rsidRDefault="00733DCF" w:rsidP="007C040C">
      <w:pPr>
        <w:pStyle w:val="Heading4"/>
      </w:pPr>
      <w:r w:rsidRPr="004C1CED">
        <w:t>Sights</w:t>
      </w:r>
    </w:p>
    <w:p w14:paraId="4C5D33BA" w14:textId="77777777" w:rsidR="00115C43" w:rsidRPr="00733DCF" w:rsidRDefault="00115C43" w:rsidP="00B90D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Bright lights</w:t>
      </w:r>
    </w:p>
    <w:p w14:paraId="2E964595" w14:textId="77777777" w:rsidR="00115C43" w:rsidRPr="00733DCF" w:rsidRDefault="00115C43" w:rsidP="00B90D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Glare</w:t>
      </w:r>
    </w:p>
    <w:p w14:paraId="55F824E4" w14:textId="77777777" w:rsidR="00115C43" w:rsidRPr="00733DCF" w:rsidRDefault="00115C43" w:rsidP="00B90D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Interactive toys</w:t>
      </w:r>
    </w:p>
    <w:p w14:paraId="2BAC2EC6" w14:textId="77777777" w:rsidR="00115C43" w:rsidRPr="00733DCF" w:rsidRDefault="00115C43" w:rsidP="00B90D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7FE32FE1" w14:textId="6DCF5720" w:rsidR="00115C43" w:rsidRPr="004C1CED" w:rsidRDefault="00733DCF" w:rsidP="007C040C">
      <w:pPr>
        <w:pStyle w:val="Heading4"/>
      </w:pPr>
      <w:r w:rsidRPr="004C1CED">
        <w:t>Smells</w:t>
      </w:r>
    </w:p>
    <w:p w14:paraId="49B0BAC1" w14:textId="77777777" w:rsidR="00115C43" w:rsidRPr="00733DCF" w:rsidRDefault="00115C43" w:rsidP="00B90D20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Art and craft materials</w:t>
      </w:r>
    </w:p>
    <w:p w14:paraId="1250808E" w14:textId="77777777" w:rsidR="004C1CED" w:rsidRDefault="00115C43" w:rsidP="00B90D20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Bathroom </w:t>
      </w:r>
    </w:p>
    <w:p w14:paraId="4AE05895" w14:textId="77777777" w:rsidR="00115C43" w:rsidRPr="00733DCF" w:rsidRDefault="00115C43" w:rsidP="00B90D20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Disinfectants</w:t>
      </w:r>
    </w:p>
    <w:p w14:paraId="1BB33867" w14:textId="77777777" w:rsidR="00115C43" w:rsidRPr="00733DCF" w:rsidRDefault="00115C43" w:rsidP="00B90D20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Food/Drink</w:t>
      </w:r>
    </w:p>
    <w:p w14:paraId="45878CF4" w14:textId="77777777" w:rsidR="00115C43" w:rsidRPr="00733DCF" w:rsidRDefault="00115C43" w:rsidP="00B90D20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7C3735B1" w14:textId="77777777" w:rsidR="00115C43" w:rsidRPr="00733DCF" w:rsidRDefault="00115C43" w:rsidP="00B90D20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Tanbark</w:t>
      </w:r>
    </w:p>
    <w:p w14:paraId="6D13CB52" w14:textId="77777777" w:rsidR="00115C43" w:rsidRPr="00733DCF" w:rsidRDefault="00115C43" w:rsidP="00B90D2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Sunscreen</w:t>
      </w:r>
    </w:p>
    <w:p w14:paraId="268DC4B9" w14:textId="77777777" w:rsidR="00115C43" w:rsidRPr="007C040C" w:rsidRDefault="00115C43" w:rsidP="007C040C">
      <w:pPr>
        <w:pStyle w:val="Heading2"/>
      </w:pPr>
      <w:r w:rsidRPr="007C040C">
        <w:t>Your First Day</w:t>
      </w:r>
    </w:p>
    <w:p w14:paraId="27C0B763" w14:textId="40322B2F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Sessional Kindergarten</w:t>
      </w:r>
      <w:r w:rsidR="00F12403">
        <w:rPr>
          <w:rFonts w:ascii="Arial" w:hAnsi="Arial" w:cs="Arial"/>
          <w:b/>
          <w:bCs/>
          <w:sz w:val="36"/>
          <w:szCs w:val="36"/>
        </w:rPr>
        <w:t xml:space="preserve"> and Child Care</w:t>
      </w:r>
    </w:p>
    <w:p w14:paraId="27482410" w14:textId="6A67179B" w:rsidR="00115C43" w:rsidRPr="00F12403" w:rsidRDefault="00115C43" w:rsidP="00F12403">
      <w:pPr>
        <w:rPr>
          <w:rFonts w:ascii="Arial" w:hAnsi="Arial" w:cs="Arial"/>
          <w:b/>
          <w:bCs/>
          <w:sz w:val="36"/>
          <w:szCs w:val="36"/>
        </w:rPr>
      </w:pPr>
      <w:r w:rsidRPr="00F12403">
        <w:rPr>
          <w:rFonts w:ascii="Arial" w:hAnsi="Arial" w:cs="Arial"/>
          <w:b/>
          <w:bCs/>
          <w:sz w:val="36"/>
          <w:szCs w:val="36"/>
        </w:rPr>
        <w:t>Upon confirmation of enrolment, you will receive an invitation to attend an information session about starting Kindergarten</w:t>
      </w:r>
      <w:r w:rsidR="00CE2FE1">
        <w:rPr>
          <w:rFonts w:ascii="Arial" w:hAnsi="Arial" w:cs="Arial"/>
          <w:b/>
          <w:bCs/>
          <w:sz w:val="36"/>
          <w:szCs w:val="36"/>
        </w:rPr>
        <w:t xml:space="preserve"> </w:t>
      </w:r>
      <w:r w:rsidR="00CE2FE1" w:rsidRPr="00CE2FE1">
        <w:rPr>
          <w:rFonts w:ascii="Arial" w:hAnsi="Arial" w:cs="Arial"/>
          <w:b/>
          <w:bCs/>
          <w:sz w:val="36"/>
          <w:szCs w:val="36"/>
        </w:rPr>
        <w:t xml:space="preserve">(or a Parent Meeting for Child </w:t>
      </w:r>
      <w:r w:rsidR="00CE2FE1" w:rsidRPr="00CE2FE1">
        <w:rPr>
          <w:rFonts w:ascii="Arial" w:hAnsi="Arial" w:cs="Arial"/>
          <w:b/>
          <w:bCs/>
          <w:sz w:val="36"/>
          <w:szCs w:val="36"/>
        </w:rPr>
        <w:lastRenderedPageBreak/>
        <w:t>Care)</w:t>
      </w:r>
      <w:r w:rsidRPr="00F12403">
        <w:rPr>
          <w:rFonts w:ascii="Arial" w:hAnsi="Arial" w:cs="Arial"/>
          <w:b/>
          <w:bCs/>
          <w:sz w:val="36"/>
          <w:szCs w:val="36"/>
        </w:rPr>
        <w:t xml:space="preserve">, which will include the orientation process, what to bring, and what to expect. </w:t>
      </w:r>
    </w:p>
    <w:p w14:paraId="608767AD" w14:textId="77777777" w:rsidR="00CE2FE1" w:rsidRPr="00CE2FE1" w:rsidRDefault="00CE2FE1" w:rsidP="00CE2FE1">
      <w:pPr>
        <w:rPr>
          <w:rFonts w:ascii="Arial" w:hAnsi="Arial" w:cs="Arial"/>
          <w:b/>
          <w:bCs/>
          <w:sz w:val="36"/>
          <w:szCs w:val="36"/>
        </w:rPr>
      </w:pPr>
      <w:r w:rsidRPr="00CE2FE1">
        <w:rPr>
          <w:rFonts w:ascii="Arial" w:hAnsi="Arial" w:cs="Arial"/>
          <w:b/>
          <w:bCs/>
          <w:sz w:val="36"/>
          <w:szCs w:val="36"/>
        </w:rPr>
        <w:t>On arrival for your child’s first day of orientation or</w:t>
      </w:r>
    </w:p>
    <w:p w14:paraId="26463D7A" w14:textId="77777777" w:rsidR="00CE2FE1" w:rsidRDefault="00CE2FE1" w:rsidP="00CE2FE1">
      <w:pPr>
        <w:rPr>
          <w:rFonts w:ascii="Arial" w:hAnsi="Arial" w:cs="Arial"/>
          <w:b/>
          <w:bCs/>
          <w:sz w:val="36"/>
          <w:szCs w:val="36"/>
        </w:rPr>
      </w:pPr>
      <w:r w:rsidRPr="00CE2FE1">
        <w:rPr>
          <w:rFonts w:ascii="Arial" w:hAnsi="Arial" w:cs="Arial"/>
          <w:b/>
          <w:bCs/>
          <w:sz w:val="36"/>
          <w:szCs w:val="36"/>
        </w:rPr>
        <w:t>independent attendance, check-in at reception where you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E2FE1">
        <w:rPr>
          <w:rFonts w:ascii="Arial" w:hAnsi="Arial" w:cs="Arial"/>
          <w:b/>
          <w:bCs/>
          <w:sz w:val="36"/>
          <w:szCs w:val="36"/>
        </w:rPr>
        <w:t>will be provided with a security access code to access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E2FE1">
        <w:rPr>
          <w:rFonts w:ascii="Arial" w:hAnsi="Arial" w:cs="Arial"/>
          <w:b/>
          <w:bCs/>
          <w:sz w:val="36"/>
          <w:szCs w:val="36"/>
        </w:rPr>
        <w:t>the classroom areas. The security access code allows for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E2FE1">
        <w:rPr>
          <w:rFonts w:ascii="Arial" w:hAnsi="Arial" w:cs="Arial"/>
          <w:b/>
          <w:bCs/>
          <w:sz w:val="36"/>
          <w:szCs w:val="36"/>
        </w:rPr>
        <w:t>admittance through the security panels which are located at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E2FE1">
        <w:rPr>
          <w:rFonts w:ascii="Arial" w:hAnsi="Arial" w:cs="Arial"/>
          <w:b/>
          <w:bCs/>
          <w:sz w:val="36"/>
          <w:szCs w:val="36"/>
        </w:rPr>
        <w:t>the entry to the classroom areas.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6090475" w14:textId="2E2818F6" w:rsidR="00115C43" w:rsidRPr="00CE2FE1" w:rsidRDefault="00115C43" w:rsidP="00CE2FE1">
      <w:pPr>
        <w:rPr>
          <w:rFonts w:ascii="Arial" w:hAnsi="Arial" w:cs="Arial"/>
          <w:b/>
          <w:bCs/>
          <w:sz w:val="36"/>
          <w:szCs w:val="36"/>
        </w:rPr>
      </w:pPr>
      <w:r w:rsidRPr="00CE2FE1">
        <w:rPr>
          <w:rFonts w:ascii="Arial" w:hAnsi="Arial" w:cs="Arial"/>
          <w:b/>
          <w:bCs/>
          <w:sz w:val="36"/>
          <w:szCs w:val="36"/>
        </w:rPr>
        <w:t>Staff will direct you and your child to your classroom</w:t>
      </w:r>
      <w:r w:rsidR="00CE2FE1">
        <w:rPr>
          <w:rFonts w:ascii="Arial" w:hAnsi="Arial" w:cs="Arial"/>
          <w:b/>
          <w:bCs/>
          <w:sz w:val="36"/>
          <w:szCs w:val="36"/>
        </w:rPr>
        <w:t xml:space="preserve"> and introduce you to their educators</w:t>
      </w:r>
      <w:r w:rsidRPr="00CE2FE1">
        <w:rPr>
          <w:rFonts w:ascii="Arial" w:hAnsi="Arial" w:cs="Arial"/>
          <w:b/>
          <w:bCs/>
          <w:sz w:val="36"/>
          <w:szCs w:val="36"/>
        </w:rPr>
        <w:t>.</w:t>
      </w:r>
    </w:p>
    <w:p w14:paraId="2CAB5823" w14:textId="3D1417DE" w:rsidR="00115C43" w:rsidRPr="00CE2FE1" w:rsidRDefault="00115C43" w:rsidP="00CE2FE1">
      <w:pPr>
        <w:rPr>
          <w:rFonts w:ascii="Arial" w:hAnsi="Arial" w:cs="Arial"/>
          <w:b/>
          <w:bCs/>
          <w:sz w:val="36"/>
          <w:szCs w:val="36"/>
        </w:rPr>
      </w:pPr>
      <w:r w:rsidRPr="00CE2FE1">
        <w:rPr>
          <w:rFonts w:ascii="Arial" w:hAnsi="Arial" w:cs="Arial"/>
          <w:b/>
          <w:bCs/>
          <w:sz w:val="36"/>
          <w:szCs w:val="36"/>
        </w:rPr>
        <w:t xml:space="preserve">You will be shown you how to use the sign in kiosk. Sign in kiosks </w:t>
      </w:r>
      <w:proofErr w:type="gramStart"/>
      <w:r w:rsidRPr="00CE2FE1">
        <w:rPr>
          <w:rFonts w:ascii="Arial" w:hAnsi="Arial" w:cs="Arial"/>
          <w:b/>
          <w:bCs/>
          <w:sz w:val="36"/>
          <w:szCs w:val="36"/>
        </w:rPr>
        <w:t>are located in</w:t>
      </w:r>
      <w:proofErr w:type="gramEnd"/>
      <w:r w:rsidRPr="00CE2FE1">
        <w:rPr>
          <w:rFonts w:ascii="Arial" w:hAnsi="Arial" w:cs="Arial"/>
          <w:b/>
          <w:bCs/>
          <w:sz w:val="36"/>
          <w:szCs w:val="36"/>
        </w:rPr>
        <w:t xml:space="preserve"> each classroom.</w:t>
      </w:r>
    </w:p>
    <w:p w14:paraId="3ADEA1E0" w14:textId="221E373D" w:rsidR="00B90D20" w:rsidRPr="00733DCF" w:rsidRDefault="00B90D20" w:rsidP="00B90D20">
      <w:pPr>
        <w:rPr>
          <w:rFonts w:ascii="Arial" w:hAnsi="Arial" w:cs="Arial"/>
          <w:b/>
          <w:bCs/>
          <w:sz w:val="36"/>
          <w:szCs w:val="36"/>
        </w:rPr>
      </w:pPr>
      <w:r w:rsidRPr="007D61BA">
        <w:rPr>
          <w:rFonts w:ascii="Arial" w:hAnsi="Arial" w:cs="Arial"/>
          <w:b/>
          <w:bCs/>
          <w:sz w:val="36"/>
          <w:szCs w:val="36"/>
        </w:rPr>
        <w:t xml:space="preserve">Upon attending these services, please remember to sign in at drop off and pick up times at the kiosk within each classroom. </w:t>
      </w:r>
    </w:p>
    <w:p w14:paraId="013B0B91" w14:textId="2B574FED" w:rsidR="00115C43" w:rsidRPr="007C040C" w:rsidRDefault="00115C43" w:rsidP="007C040C">
      <w:pPr>
        <w:pStyle w:val="Heading2"/>
      </w:pPr>
      <w:r w:rsidRPr="007C040C">
        <w:t>Playgroup</w:t>
      </w:r>
      <w:r w:rsidR="00CE2FE1">
        <w:t xml:space="preserve"> – </w:t>
      </w:r>
      <w:proofErr w:type="spellStart"/>
      <w:r w:rsidR="00CE2FE1">
        <w:t>Darrang</w:t>
      </w:r>
      <w:proofErr w:type="spellEnd"/>
      <w:r w:rsidR="00CE2FE1">
        <w:t xml:space="preserve"> Room</w:t>
      </w:r>
    </w:p>
    <w:p w14:paraId="513776AB" w14:textId="59ABDF44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Playgroups bring young children, parents, families and communities together to learn and develop through informal play activities and social interaction. Playgroups help parents and caregivers </w:t>
      </w:r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lastRenderedPageBreak/>
        <w:t>build social and support networks that encourage and assist them in their valuable parenting role.</w:t>
      </w:r>
    </w:p>
    <w:p w14:paraId="6DF69F12" w14:textId="6126784F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We operate parent lead community playgroups throughout the week.</w:t>
      </w:r>
      <w:r w:rsidR="00EF09CE">
        <w:rPr>
          <w:rFonts w:ascii="Arial" w:hAnsi="Arial" w:cs="Arial"/>
          <w:b/>
          <w:bCs/>
          <w:sz w:val="36"/>
          <w:szCs w:val="36"/>
        </w:rPr>
        <w:t xml:space="preserve"> </w:t>
      </w:r>
      <w:r w:rsidR="00EF09CE" w:rsidRPr="00EF09CE">
        <w:rPr>
          <w:rFonts w:ascii="Arial" w:hAnsi="Arial" w:cs="Arial"/>
          <w:b/>
          <w:bCs/>
          <w:sz w:val="36"/>
          <w:szCs w:val="36"/>
        </w:rPr>
        <w:t>For further information please see the website</w:t>
      </w:r>
      <w:r w:rsidR="00EF09CE"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21" w:history="1">
        <w:r w:rsidR="00EF09CE">
          <w:rPr>
            <w:rStyle w:val="Hyperlink"/>
            <w:rFonts w:ascii="Arial" w:hAnsi="Arial" w:cs="Arial"/>
            <w:b/>
            <w:bCs/>
            <w:sz w:val="36"/>
            <w:szCs w:val="36"/>
          </w:rPr>
          <w:t>https://www.knox.vic.gov.au/our-services/children-family-and-community-services/children-and-families/playgroups</w:t>
        </w:r>
      </w:hyperlink>
      <w:r w:rsidR="00EF09CE" w:rsidRPr="00EF09CE">
        <w:rPr>
          <w:rFonts w:ascii="Arial" w:hAnsi="Arial" w:cs="Arial"/>
          <w:b/>
          <w:bCs/>
          <w:sz w:val="36"/>
          <w:szCs w:val="36"/>
        </w:rPr>
        <w:t>.</w:t>
      </w:r>
    </w:p>
    <w:p w14:paraId="719B6C20" w14:textId="0BCA1E12" w:rsidR="00115C43" w:rsidRPr="00733DCF" w:rsidRDefault="00EF09CE" w:rsidP="00B56853">
      <w:pPr>
        <w:rPr>
          <w:rFonts w:ascii="Arial" w:hAnsi="Arial" w:cs="Arial"/>
          <w:b/>
          <w:bCs/>
          <w:sz w:val="36"/>
          <w:szCs w:val="36"/>
        </w:rPr>
      </w:pPr>
      <w:r w:rsidRPr="00EF09CE">
        <w:rPr>
          <w:rFonts w:ascii="Arial" w:hAnsi="Arial" w:cs="Arial"/>
          <w:b/>
          <w:bCs/>
          <w:sz w:val="36"/>
          <w:szCs w:val="36"/>
        </w:rPr>
        <w:t>Supported playgroups also operate out of our centre. These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EF09CE">
        <w:rPr>
          <w:rFonts w:ascii="Arial" w:hAnsi="Arial" w:cs="Arial"/>
          <w:b/>
          <w:bCs/>
          <w:sz w:val="36"/>
          <w:szCs w:val="36"/>
        </w:rPr>
        <w:t>playgroups are based on eligibility and are supported by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EF09CE">
        <w:rPr>
          <w:rFonts w:ascii="Arial" w:hAnsi="Arial" w:cs="Arial"/>
          <w:b/>
          <w:bCs/>
          <w:sz w:val="36"/>
          <w:szCs w:val="36"/>
        </w:rPr>
        <w:t>relevant qualified staff to assist families who have children with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EF09CE">
        <w:rPr>
          <w:rFonts w:ascii="Arial" w:hAnsi="Arial" w:cs="Arial"/>
          <w:b/>
          <w:bCs/>
          <w:sz w:val="36"/>
          <w:szCs w:val="36"/>
        </w:rPr>
        <w:t>additional needs.</w:t>
      </w:r>
      <w:r w:rsidR="00115C43" w:rsidRPr="00733DCF">
        <w:rPr>
          <w:rFonts w:ascii="Arial" w:hAnsi="Arial" w:cs="Arial"/>
          <w:b/>
          <w:bCs/>
          <w:sz w:val="36"/>
          <w:szCs w:val="36"/>
        </w:rPr>
        <w:br/>
        <w:t xml:space="preserve">Playgroup runs in the </w:t>
      </w:r>
      <w:proofErr w:type="spellStart"/>
      <w:r w:rsidR="00115C43" w:rsidRPr="00733DCF">
        <w:rPr>
          <w:rFonts w:ascii="Arial" w:hAnsi="Arial" w:cs="Arial"/>
          <w:b/>
          <w:bCs/>
          <w:sz w:val="36"/>
          <w:szCs w:val="36"/>
        </w:rPr>
        <w:t>Darrang</w:t>
      </w:r>
      <w:proofErr w:type="spellEnd"/>
      <w:r w:rsidR="00115C43" w:rsidRPr="00733DCF">
        <w:rPr>
          <w:rFonts w:ascii="Arial" w:hAnsi="Arial" w:cs="Arial"/>
          <w:b/>
          <w:bCs/>
          <w:sz w:val="36"/>
          <w:szCs w:val="36"/>
        </w:rPr>
        <w:t xml:space="preserve"> Tree room at the front of the centre, to the left of reception. On arrival, check-in at reception to sign in.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115C43" w:rsidRPr="00733DCF">
        <w:rPr>
          <w:rFonts w:ascii="Arial" w:hAnsi="Arial" w:cs="Arial"/>
          <w:b/>
          <w:bCs/>
          <w:sz w:val="36"/>
          <w:szCs w:val="36"/>
        </w:rPr>
        <w:t>Entry is via a manual door opening inward with a clearance of 860mm.</w:t>
      </w:r>
    </w:p>
    <w:p w14:paraId="170B29E9" w14:textId="63F044D2" w:rsidR="00115C43" w:rsidRPr="00733DCF" w:rsidRDefault="00115C43" w:rsidP="00431A5A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This room has its own dedicated outdoor play area, kitchenette facilities and toilets. Toilets include an adult and child sized toilet, and a baby change area. </w:t>
      </w:r>
    </w:p>
    <w:p w14:paraId="7B24738C" w14:textId="46E4839A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Access is via a manual sliding door with a clearance of 890mm.</w:t>
      </w:r>
    </w:p>
    <w:p w14:paraId="4071C4E9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Playgroup facilities are designed for learning and meet education and care services regulations. </w:t>
      </w:r>
    </w:p>
    <w:p w14:paraId="63D25326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To sign up, please email play@knox.vic.gov.au or call (03) 9298 8348. </w:t>
      </w:r>
    </w:p>
    <w:p w14:paraId="4B7475FC" w14:textId="77777777" w:rsidR="00115C43" w:rsidRPr="007C040C" w:rsidRDefault="00115C43" w:rsidP="007C040C">
      <w:pPr>
        <w:pStyle w:val="Heading3"/>
      </w:pPr>
      <w:r w:rsidRPr="007C040C">
        <w:t>Sensory Guide Playgroup</w:t>
      </w:r>
    </w:p>
    <w:p w14:paraId="0466C496" w14:textId="1FA567E1" w:rsidR="00115C43" w:rsidRPr="007C040C" w:rsidRDefault="00733DCF" w:rsidP="007C040C">
      <w:pPr>
        <w:pStyle w:val="Heading4"/>
      </w:pPr>
      <w:r w:rsidRPr="007C040C">
        <w:t>Feel</w:t>
      </w:r>
    </w:p>
    <w:p w14:paraId="759073F3" w14:textId="77777777" w:rsidR="00115C43" w:rsidRPr="00957563" w:rsidRDefault="00115C43" w:rsidP="00957563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Change in ground surface</w:t>
      </w:r>
    </w:p>
    <w:p w14:paraId="41BD19BA" w14:textId="77777777" w:rsidR="00115C43" w:rsidRPr="00957563" w:rsidRDefault="00115C43" w:rsidP="00957563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Heating/Cooling</w:t>
      </w:r>
    </w:p>
    <w:p w14:paraId="6581D5D9" w14:textId="4657D84F" w:rsidR="00115C43" w:rsidRPr="007C040C" w:rsidRDefault="00733DCF" w:rsidP="007C040C">
      <w:pPr>
        <w:pStyle w:val="Heading4"/>
      </w:pPr>
      <w:r w:rsidRPr="007C040C">
        <w:t>Sounds</w:t>
      </w:r>
    </w:p>
    <w:p w14:paraId="40F5CE82" w14:textId="77777777" w:rsidR="00115C43" w:rsidRPr="00957563" w:rsidRDefault="00115C43" w:rsidP="0095756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Children playing</w:t>
      </w:r>
    </w:p>
    <w:p w14:paraId="3100218D" w14:textId="77777777" w:rsidR="00115C43" w:rsidRPr="00957563" w:rsidRDefault="00115C43" w:rsidP="0095756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Interactive toys</w:t>
      </w:r>
    </w:p>
    <w:p w14:paraId="6D13ED45" w14:textId="77777777" w:rsidR="00115C43" w:rsidRPr="00957563" w:rsidRDefault="00115C43" w:rsidP="0095756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Microwave</w:t>
      </w:r>
    </w:p>
    <w:p w14:paraId="3082621C" w14:textId="77777777" w:rsidR="00115C43" w:rsidRPr="00957563" w:rsidRDefault="00115C43" w:rsidP="0095756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People</w:t>
      </w:r>
    </w:p>
    <w:p w14:paraId="14FA9155" w14:textId="77777777" w:rsidR="00115C43" w:rsidRPr="00957563" w:rsidRDefault="00115C43" w:rsidP="0095756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Traffic</w:t>
      </w:r>
    </w:p>
    <w:p w14:paraId="6BA63674" w14:textId="77777777" w:rsidR="00115C43" w:rsidRPr="00957563" w:rsidRDefault="00115C43" w:rsidP="0095756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Water running</w:t>
      </w:r>
    </w:p>
    <w:p w14:paraId="7AF759C4" w14:textId="2B3CA804" w:rsidR="00115C43" w:rsidRPr="007C040C" w:rsidRDefault="00733DCF" w:rsidP="007C040C">
      <w:pPr>
        <w:pStyle w:val="Heading4"/>
      </w:pPr>
      <w:r w:rsidRPr="007C040C">
        <w:t>Sights</w:t>
      </w:r>
    </w:p>
    <w:p w14:paraId="7E3BBA2C" w14:textId="77777777" w:rsidR="00115C43" w:rsidRPr="00957563" w:rsidRDefault="00115C43" w:rsidP="00957563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Bright lights</w:t>
      </w:r>
    </w:p>
    <w:p w14:paraId="5462217E" w14:textId="77777777" w:rsidR="00115C43" w:rsidRPr="00957563" w:rsidRDefault="00115C43" w:rsidP="00957563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Glare</w:t>
      </w:r>
    </w:p>
    <w:p w14:paraId="53ABD42F" w14:textId="77777777" w:rsidR="00115C43" w:rsidRPr="00957563" w:rsidRDefault="00115C43" w:rsidP="00957563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Interactive toys</w:t>
      </w:r>
    </w:p>
    <w:p w14:paraId="01F8011F" w14:textId="77777777" w:rsidR="00115C43" w:rsidRPr="00957563" w:rsidRDefault="00115C43" w:rsidP="00957563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People</w:t>
      </w:r>
    </w:p>
    <w:p w14:paraId="63DCC949" w14:textId="56DFADC6" w:rsidR="00115C43" w:rsidRPr="007C040C" w:rsidRDefault="00733DCF" w:rsidP="007C040C">
      <w:pPr>
        <w:pStyle w:val="Heading4"/>
      </w:pPr>
      <w:r w:rsidRPr="007C040C">
        <w:t>Smells</w:t>
      </w:r>
    </w:p>
    <w:p w14:paraId="2822E0AB" w14:textId="77777777" w:rsidR="00115C43" w:rsidRPr="00957563" w:rsidRDefault="00115C43" w:rsidP="00957563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Art and craft materials</w:t>
      </w:r>
    </w:p>
    <w:p w14:paraId="5D11D038" w14:textId="38A64FB7" w:rsidR="00115C43" w:rsidRPr="00957563" w:rsidRDefault="00115C43" w:rsidP="00957563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lastRenderedPageBreak/>
        <w:t xml:space="preserve">Bathroom </w:t>
      </w:r>
      <w:r w:rsidR="00733DCF" w:rsidRPr="00957563">
        <w:rPr>
          <w:rFonts w:ascii="Arial" w:hAnsi="Arial" w:cs="Arial"/>
          <w:b/>
          <w:bCs/>
          <w:sz w:val="40"/>
          <w:szCs w:val="36"/>
        </w:rPr>
        <w:t>Smells</w:t>
      </w:r>
    </w:p>
    <w:p w14:paraId="0F6DD4DB" w14:textId="77777777" w:rsidR="00115C43" w:rsidRPr="00957563" w:rsidRDefault="00115C43" w:rsidP="00957563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Disinfectants</w:t>
      </w:r>
    </w:p>
    <w:p w14:paraId="038B873D" w14:textId="77777777" w:rsidR="00115C43" w:rsidRPr="00957563" w:rsidRDefault="00115C43" w:rsidP="00957563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Food/Drink</w:t>
      </w:r>
    </w:p>
    <w:p w14:paraId="1ACFF30C" w14:textId="77777777" w:rsidR="00115C43" w:rsidRPr="00957563" w:rsidRDefault="00115C43" w:rsidP="00957563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People</w:t>
      </w:r>
    </w:p>
    <w:p w14:paraId="36ABDC91" w14:textId="77777777" w:rsidR="00115C43" w:rsidRPr="00957563" w:rsidRDefault="00115C43" w:rsidP="00957563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bCs/>
          <w:sz w:val="36"/>
          <w:szCs w:val="36"/>
        </w:rPr>
      </w:pPr>
      <w:r w:rsidRPr="00957563">
        <w:rPr>
          <w:rFonts w:ascii="Arial" w:hAnsi="Arial" w:cs="Arial"/>
          <w:b/>
          <w:bCs/>
          <w:sz w:val="36"/>
          <w:szCs w:val="36"/>
        </w:rPr>
        <w:t>Sunscreen</w:t>
      </w:r>
    </w:p>
    <w:p w14:paraId="7A396BE8" w14:textId="78911270" w:rsidR="00115C43" w:rsidRPr="007C040C" w:rsidRDefault="00EF09CE" w:rsidP="007C040C">
      <w:pPr>
        <w:pStyle w:val="Heading2"/>
      </w:pPr>
      <w:bookmarkStart w:id="3" w:name="_Hlk15416839"/>
      <w:r>
        <w:t xml:space="preserve">Consulting Rooms &amp; </w:t>
      </w:r>
      <w:r w:rsidR="00115C43" w:rsidRPr="007C040C">
        <w:t>Maternal and Child Health</w:t>
      </w:r>
    </w:p>
    <w:bookmarkEnd w:id="3"/>
    <w:p w14:paraId="15989D1F" w14:textId="77777777" w:rsidR="00266F45" w:rsidRDefault="00266F45" w:rsidP="00266F45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266F4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Knox Children and Family Wantirna South </w:t>
      </w:r>
      <w:proofErr w:type="gramStart"/>
      <w:r w:rsidRPr="00266F45">
        <w:rPr>
          <w:rFonts w:ascii="Arial" w:hAnsi="Arial" w:cs="Arial"/>
          <w:b/>
          <w:bCs/>
          <w:sz w:val="36"/>
          <w:szCs w:val="36"/>
          <w:shd w:val="clear" w:color="auto" w:fill="FFFFFF"/>
        </w:rPr>
        <w:t>offers</w:t>
      </w:r>
      <w:proofErr w:type="gramEnd"/>
      <w:r w:rsidRPr="00266F4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Consulting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r w:rsidRPr="00266F45">
        <w:rPr>
          <w:rFonts w:ascii="Arial" w:hAnsi="Arial" w:cs="Arial"/>
          <w:b/>
          <w:bCs/>
          <w:sz w:val="36"/>
          <w:szCs w:val="36"/>
          <w:shd w:val="clear" w:color="auto" w:fill="FFFFFF"/>
        </w:rPr>
        <w:t>Rooms for Maternal and Child Health appointments and Allied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r w:rsidRPr="00266F45">
        <w:rPr>
          <w:rFonts w:ascii="Arial" w:hAnsi="Arial" w:cs="Arial"/>
          <w:b/>
          <w:bCs/>
          <w:sz w:val="36"/>
          <w:szCs w:val="36"/>
          <w:shd w:val="clear" w:color="auto" w:fill="FFFFFF"/>
        </w:rPr>
        <w:t>Health Services.</w:t>
      </w:r>
    </w:p>
    <w:p w14:paraId="07ED9D31" w14:textId="481FB760" w:rsidR="00115C43" w:rsidRPr="00733DCF" w:rsidRDefault="00115C43" w:rsidP="00266F45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>The Knox Maternal and Child Health Service is a free, confidential service providing child health and developmental checks, information and advice and support to families with young children from birth to 6 years of age.</w:t>
      </w:r>
    </w:p>
    <w:p w14:paraId="3788964A" w14:textId="6E590FD4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When you visit our centre, the nurse will review your child’s health, growth and development. </w:t>
      </w:r>
    </w:p>
    <w:p w14:paraId="5A235023" w14:textId="3EFE46DF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You can refer to your child’s </w:t>
      </w:r>
      <w:proofErr w:type="spellStart"/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>MyHealth</w:t>
      </w:r>
      <w:proofErr w:type="spellEnd"/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learning and development record (green book) for information about each visit</w:t>
      </w:r>
      <w:r w:rsidR="00FB7CE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or go to our website </w:t>
      </w:r>
      <w:hyperlink r:id="rId22" w:anchor="BM14792" w:history="1">
        <w:r w:rsidR="00FB7CE5">
          <w:rPr>
            <w:rStyle w:val="Hyperlink"/>
            <w:rFonts w:ascii="Arial" w:hAnsi="Arial" w:cs="Arial"/>
            <w:b/>
            <w:bCs/>
            <w:sz w:val="36"/>
            <w:szCs w:val="36"/>
            <w:shd w:val="clear" w:color="auto" w:fill="FFFFFF"/>
          </w:rPr>
          <w:t>https://www.knox.vic.gov.au/our-services/children-family-and-community-services/children-and-</w:t>
        </w:r>
        <w:r w:rsidR="00FB7CE5">
          <w:rPr>
            <w:rStyle w:val="Hyperlink"/>
            <w:rFonts w:ascii="Arial" w:hAnsi="Arial" w:cs="Arial"/>
            <w:b/>
            <w:bCs/>
            <w:sz w:val="36"/>
            <w:szCs w:val="36"/>
            <w:shd w:val="clear" w:color="auto" w:fill="FFFFFF"/>
          </w:rPr>
          <w:lastRenderedPageBreak/>
          <w:t>families/maternal-and-child-health-services#BM14792</w:t>
        </w:r>
      </w:hyperlink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>.</w:t>
      </w:r>
    </w:p>
    <w:p w14:paraId="2BDFF54A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733DCF">
        <w:rPr>
          <w:rFonts w:ascii="Arial" w:hAnsi="Arial" w:cs="Arial"/>
          <w:b/>
          <w:bCs/>
          <w:sz w:val="36"/>
          <w:szCs w:val="36"/>
          <w:shd w:val="clear" w:color="auto" w:fill="FFFFFF"/>
        </w:rPr>
        <w:t>Maternal and Child Health appointments usually involve conversations between parents and a nurse about child development and may involve the child participating in learning and development assessments.</w:t>
      </w:r>
    </w:p>
    <w:p w14:paraId="131F7B51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For information on bookings please call (03) 9298 8741.</w:t>
      </w:r>
    </w:p>
    <w:p w14:paraId="3AD313B9" w14:textId="7CD92947" w:rsidR="00FB7CE5" w:rsidRPr="00FB7CE5" w:rsidRDefault="00FB7CE5" w:rsidP="00FB7CE5">
      <w:pPr>
        <w:rPr>
          <w:rFonts w:ascii="Arial" w:hAnsi="Arial" w:cs="Arial"/>
          <w:b/>
          <w:bCs/>
          <w:sz w:val="36"/>
          <w:szCs w:val="36"/>
        </w:rPr>
      </w:pPr>
      <w:r w:rsidRPr="00FB7CE5">
        <w:rPr>
          <w:rFonts w:ascii="Arial" w:hAnsi="Arial" w:cs="Arial"/>
          <w:b/>
          <w:bCs/>
          <w:sz w:val="36"/>
          <w:szCs w:val="36"/>
        </w:rPr>
        <w:t>The Consulting Room waiting area is located to the left of the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7CE5">
        <w:rPr>
          <w:rFonts w:ascii="Arial" w:hAnsi="Arial" w:cs="Arial"/>
          <w:b/>
          <w:bCs/>
          <w:sz w:val="36"/>
          <w:szCs w:val="36"/>
        </w:rPr>
        <w:t>main reception upon arrival.</w:t>
      </w:r>
    </w:p>
    <w:p w14:paraId="43361D8E" w14:textId="286BC80A" w:rsidR="00FB7CE5" w:rsidRDefault="00FB7CE5" w:rsidP="00FB7CE5">
      <w:pPr>
        <w:rPr>
          <w:rFonts w:ascii="Arial" w:hAnsi="Arial" w:cs="Arial"/>
          <w:b/>
          <w:bCs/>
          <w:sz w:val="36"/>
          <w:szCs w:val="36"/>
        </w:rPr>
      </w:pPr>
      <w:r w:rsidRPr="00FB7CE5">
        <w:rPr>
          <w:rFonts w:ascii="Arial" w:hAnsi="Arial" w:cs="Arial"/>
          <w:b/>
          <w:bCs/>
          <w:sz w:val="36"/>
          <w:szCs w:val="36"/>
        </w:rPr>
        <w:t>The waiting area for the Consulting Rooms &amp;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7CE5">
        <w:rPr>
          <w:rFonts w:ascii="Arial" w:hAnsi="Arial" w:cs="Arial"/>
          <w:b/>
          <w:bCs/>
          <w:sz w:val="36"/>
          <w:szCs w:val="36"/>
        </w:rPr>
        <w:t>Maternal and Child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7CE5">
        <w:rPr>
          <w:rFonts w:ascii="Arial" w:hAnsi="Arial" w:cs="Arial"/>
          <w:b/>
          <w:bCs/>
          <w:sz w:val="36"/>
          <w:szCs w:val="36"/>
        </w:rPr>
        <w:t>Health is located to the right of reception.</w:t>
      </w:r>
    </w:p>
    <w:p w14:paraId="64C49875" w14:textId="3764BDE4" w:rsidR="00FB7CE5" w:rsidRDefault="00FB7CE5" w:rsidP="00FB7CE5">
      <w:pPr>
        <w:rPr>
          <w:rFonts w:ascii="Arial" w:hAnsi="Arial" w:cs="Arial"/>
          <w:b/>
          <w:bCs/>
          <w:sz w:val="36"/>
          <w:szCs w:val="36"/>
        </w:rPr>
      </w:pPr>
      <w:r w:rsidRPr="00FB7CE5">
        <w:rPr>
          <w:rFonts w:ascii="Arial" w:hAnsi="Arial" w:cs="Arial"/>
          <w:b/>
          <w:bCs/>
          <w:sz w:val="36"/>
          <w:szCs w:val="36"/>
        </w:rPr>
        <w:t>Please check in at reception for all appointments. The staff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7CE5">
        <w:rPr>
          <w:rFonts w:ascii="Arial" w:hAnsi="Arial" w:cs="Arial"/>
          <w:b/>
          <w:bCs/>
          <w:sz w:val="36"/>
          <w:szCs w:val="36"/>
        </w:rPr>
        <w:t>will direct you to the assigned waiting area, where chairs and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7CE5">
        <w:rPr>
          <w:rFonts w:ascii="Arial" w:hAnsi="Arial" w:cs="Arial"/>
          <w:b/>
          <w:bCs/>
          <w:sz w:val="36"/>
          <w:szCs w:val="36"/>
        </w:rPr>
        <w:t>couches are available. Your Nurse or Allied Health Professional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B7CE5">
        <w:rPr>
          <w:rFonts w:ascii="Arial" w:hAnsi="Arial" w:cs="Arial"/>
          <w:b/>
          <w:bCs/>
          <w:sz w:val="36"/>
          <w:szCs w:val="36"/>
        </w:rPr>
        <w:t>will take you into one of the rooms for your appointment.</w:t>
      </w:r>
    </w:p>
    <w:p w14:paraId="04246529" w14:textId="7CA005F2" w:rsidR="00115C43" w:rsidRPr="007C040C" w:rsidRDefault="00115C43" w:rsidP="007C040C">
      <w:pPr>
        <w:pStyle w:val="Heading3"/>
      </w:pPr>
      <w:r w:rsidRPr="007C040C">
        <w:t>Sensory Guide</w:t>
      </w:r>
    </w:p>
    <w:p w14:paraId="38E27F45" w14:textId="313DA54E" w:rsidR="00115C43" w:rsidRPr="007C040C" w:rsidRDefault="00733DCF" w:rsidP="007C040C">
      <w:pPr>
        <w:pStyle w:val="Heading4"/>
      </w:pPr>
      <w:r w:rsidRPr="007C040C">
        <w:t>Feel</w:t>
      </w:r>
    </w:p>
    <w:p w14:paraId="64393EA0" w14:textId="77777777" w:rsidR="00115C43" w:rsidRPr="00733DCF" w:rsidRDefault="00115C43" w:rsidP="00B90D2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>Heating/Cooling</w:t>
      </w:r>
    </w:p>
    <w:p w14:paraId="032478B0" w14:textId="77777777" w:rsidR="00115C43" w:rsidRPr="00733DCF" w:rsidRDefault="00115C43" w:rsidP="00B90D2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Shared personal space</w:t>
      </w:r>
    </w:p>
    <w:p w14:paraId="32D921FC" w14:textId="5BFA58AC" w:rsidR="00115C43" w:rsidRPr="007C040C" w:rsidRDefault="00733DCF" w:rsidP="007C040C">
      <w:pPr>
        <w:pStyle w:val="Heading4"/>
      </w:pPr>
      <w:r w:rsidRPr="007C040C">
        <w:t>Sounds</w:t>
      </w:r>
      <w:r w:rsidR="00115C43" w:rsidRPr="007C040C">
        <w:t xml:space="preserve"> </w:t>
      </w:r>
    </w:p>
    <w:p w14:paraId="4EF97F90" w14:textId="77777777" w:rsidR="00115C43" w:rsidRPr="00733DCF" w:rsidRDefault="00115C43" w:rsidP="00B90D2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36"/>
          <w:szCs w:val="36"/>
        </w:rPr>
      </w:pPr>
      <w:bookmarkStart w:id="4" w:name="_Hlk15416915"/>
      <w:r w:rsidRPr="00733DCF">
        <w:rPr>
          <w:rFonts w:ascii="Arial" w:hAnsi="Arial" w:cs="Arial"/>
          <w:b/>
          <w:bCs/>
          <w:sz w:val="36"/>
          <w:szCs w:val="36"/>
        </w:rPr>
        <w:t>Children playing</w:t>
      </w:r>
    </w:p>
    <w:p w14:paraId="549F87EF" w14:textId="77777777" w:rsidR="00115C43" w:rsidRPr="00733DCF" w:rsidRDefault="00115C43" w:rsidP="00B90D2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Heating/Cooling</w:t>
      </w:r>
    </w:p>
    <w:p w14:paraId="072EC6C0" w14:textId="77777777" w:rsidR="00115C43" w:rsidRPr="00733DCF" w:rsidRDefault="00115C43" w:rsidP="00B90D2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Interactive toys </w:t>
      </w:r>
    </w:p>
    <w:p w14:paraId="288B6EF2" w14:textId="77777777" w:rsidR="00115C43" w:rsidRPr="00733DCF" w:rsidRDefault="00115C43" w:rsidP="00B90D2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bookmarkEnd w:id="4"/>
    <w:p w14:paraId="1B190627" w14:textId="7BC3F6D1" w:rsidR="00115C43" w:rsidRPr="007C040C" w:rsidRDefault="00733DCF" w:rsidP="007C040C">
      <w:pPr>
        <w:pStyle w:val="Heading4"/>
      </w:pPr>
      <w:r w:rsidRPr="007C040C">
        <w:t>Sights</w:t>
      </w:r>
    </w:p>
    <w:p w14:paraId="2A0DD49F" w14:textId="77777777" w:rsidR="00115C43" w:rsidRPr="00733DCF" w:rsidRDefault="00115C43" w:rsidP="00B90D20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Bright sensor lights</w:t>
      </w:r>
    </w:p>
    <w:p w14:paraId="6FA2920E" w14:textId="77777777" w:rsidR="00115C43" w:rsidRPr="00733DCF" w:rsidRDefault="00115C43" w:rsidP="00B90D20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People</w:t>
      </w:r>
    </w:p>
    <w:p w14:paraId="4ACA0910" w14:textId="77777777" w:rsidR="00115C43" w:rsidRPr="007C040C" w:rsidRDefault="00115C43" w:rsidP="007C040C">
      <w:pPr>
        <w:pStyle w:val="Heading2"/>
      </w:pPr>
      <w:r w:rsidRPr="007C040C">
        <w:t>Accessibility</w:t>
      </w:r>
    </w:p>
    <w:p w14:paraId="43CA8CE5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Internet booking system.</w:t>
      </w:r>
    </w:p>
    <w:p w14:paraId="4C8BFE1D" w14:textId="0A31273B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Phone booking system</w:t>
      </w:r>
      <w:r w:rsidR="00FB7CE5">
        <w:rPr>
          <w:rFonts w:ascii="Arial" w:hAnsi="Arial" w:cs="Arial"/>
          <w:b/>
          <w:bCs/>
          <w:sz w:val="36"/>
          <w:szCs w:val="36"/>
        </w:rPr>
        <w:t xml:space="preserve"> for tours</w:t>
      </w:r>
      <w:r w:rsidRPr="00733DCF">
        <w:rPr>
          <w:rFonts w:ascii="Arial" w:hAnsi="Arial" w:cs="Arial"/>
          <w:b/>
          <w:bCs/>
          <w:sz w:val="36"/>
          <w:szCs w:val="36"/>
        </w:rPr>
        <w:t xml:space="preserve">. </w:t>
      </w:r>
    </w:p>
    <w:p w14:paraId="31A07EF8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733DCF">
        <w:rPr>
          <w:rFonts w:ascii="Arial" w:hAnsi="Arial" w:cs="Arial"/>
          <w:b/>
          <w:bCs/>
          <w:sz w:val="36"/>
          <w:szCs w:val="36"/>
        </w:rPr>
        <w:t>ReadSpeak</w:t>
      </w:r>
      <w:proofErr w:type="spellEnd"/>
      <w:r w:rsidRPr="00733DCF">
        <w:rPr>
          <w:rFonts w:ascii="Arial" w:hAnsi="Arial" w:cs="Arial"/>
          <w:b/>
          <w:bCs/>
          <w:sz w:val="36"/>
          <w:szCs w:val="36"/>
        </w:rPr>
        <w:t xml:space="preserve"> program on website. </w:t>
      </w:r>
    </w:p>
    <w:p w14:paraId="7533C12A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Fully accessible website. </w:t>
      </w:r>
    </w:p>
    <w:p w14:paraId="00FEF523" w14:textId="77777777" w:rsidR="00FB7CE5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Lift access to the main floor from the underground carpark. </w:t>
      </w:r>
    </w:p>
    <w:p w14:paraId="5D8656A0" w14:textId="31721791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Lift access button at a height of 1000mm AFFL. Door clearance of 900mm. Lift cubicle space 1390mm x 1590mm.</w:t>
      </w:r>
    </w:p>
    <w:p w14:paraId="05B62766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>Underground carpark stepped access with handrail on both sides.</w:t>
      </w:r>
    </w:p>
    <w:p w14:paraId="585F2B0C" w14:textId="6D137598" w:rsidR="00FB7CE5" w:rsidRDefault="00FB7CE5" w:rsidP="00B5685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Access from </w:t>
      </w:r>
      <w:r w:rsidR="00115C43" w:rsidRPr="00733DCF">
        <w:rPr>
          <w:rFonts w:ascii="Arial" w:hAnsi="Arial" w:cs="Arial"/>
          <w:b/>
          <w:bCs/>
          <w:sz w:val="36"/>
          <w:szCs w:val="36"/>
        </w:rPr>
        <w:t xml:space="preserve">Argyle </w:t>
      </w:r>
      <w:r>
        <w:rPr>
          <w:rFonts w:ascii="Arial" w:hAnsi="Arial" w:cs="Arial"/>
          <w:b/>
          <w:bCs/>
          <w:sz w:val="36"/>
          <w:szCs w:val="36"/>
        </w:rPr>
        <w:t xml:space="preserve">Way via 20 metre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ramp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at 1:20 gradient with one turning</w:t>
      </w:r>
      <w:r w:rsidR="00946FB6">
        <w:rPr>
          <w:rFonts w:ascii="Arial" w:hAnsi="Arial" w:cs="Arial"/>
          <w:b/>
          <w:bCs/>
          <w:sz w:val="36"/>
          <w:szCs w:val="36"/>
        </w:rPr>
        <w:t>.</w:t>
      </w:r>
    </w:p>
    <w:p w14:paraId="38121D6A" w14:textId="41C0B1DD" w:rsidR="00115C43" w:rsidRPr="00733DCF" w:rsidRDefault="00946FB6" w:rsidP="00B5685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Argyle Way </w:t>
      </w:r>
      <w:r w:rsidR="00115C43" w:rsidRPr="00733DCF">
        <w:rPr>
          <w:rFonts w:ascii="Arial" w:hAnsi="Arial" w:cs="Arial"/>
          <w:b/>
          <w:bCs/>
          <w:sz w:val="36"/>
          <w:szCs w:val="36"/>
        </w:rPr>
        <w:t>stepped access with handrails.</w:t>
      </w:r>
    </w:p>
    <w:p w14:paraId="40F6DE01" w14:textId="0982C09F" w:rsidR="00946FB6" w:rsidRDefault="00946FB6" w:rsidP="00B5685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Quiet Space available, see staff for assistance. This space can also be used as a prayer room.</w:t>
      </w:r>
    </w:p>
    <w:p w14:paraId="4F798A06" w14:textId="77777777" w:rsidR="00946FB6" w:rsidRPr="00946FB6" w:rsidRDefault="00946FB6" w:rsidP="00946FB6">
      <w:pPr>
        <w:rPr>
          <w:rFonts w:ascii="Arial" w:hAnsi="Arial" w:cs="Arial"/>
          <w:b/>
          <w:bCs/>
          <w:sz w:val="36"/>
          <w:szCs w:val="36"/>
        </w:rPr>
      </w:pPr>
      <w:r w:rsidRPr="00946FB6">
        <w:rPr>
          <w:rFonts w:ascii="Arial" w:hAnsi="Arial" w:cs="Arial"/>
          <w:b/>
          <w:bCs/>
          <w:sz w:val="36"/>
          <w:szCs w:val="36"/>
        </w:rPr>
        <w:t>Assistance animals are welcome in the centre,</w:t>
      </w:r>
    </w:p>
    <w:p w14:paraId="04B0FA60" w14:textId="77777777" w:rsidR="00946FB6" w:rsidRPr="00946FB6" w:rsidRDefault="00946FB6" w:rsidP="00946FB6">
      <w:pPr>
        <w:rPr>
          <w:rFonts w:ascii="Arial" w:hAnsi="Arial" w:cs="Arial"/>
          <w:b/>
          <w:bCs/>
          <w:sz w:val="36"/>
          <w:szCs w:val="36"/>
        </w:rPr>
      </w:pPr>
      <w:r w:rsidRPr="00946FB6">
        <w:rPr>
          <w:rFonts w:ascii="Arial" w:hAnsi="Arial" w:cs="Arial"/>
          <w:b/>
          <w:bCs/>
          <w:sz w:val="36"/>
          <w:szCs w:val="36"/>
        </w:rPr>
        <w:t>however, close communication with families</w:t>
      </w:r>
    </w:p>
    <w:p w14:paraId="54365F99" w14:textId="37119803" w:rsidR="00946FB6" w:rsidRPr="00946FB6" w:rsidRDefault="00946FB6" w:rsidP="00946FB6">
      <w:pPr>
        <w:rPr>
          <w:rFonts w:ascii="Arial" w:hAnsi="Arial" w:cs="Arial"/>
          <w:b/>
          <w:bCs/>
          <w:sz w:val="36"/>
          <w:szCs w:val="36"/>
        </w:rPr>
      </w:pPr>
      <w:r w:rsidRPr="00946FB6">
        <w:rPr>
          <w:rFonts w:ascii="Arial" w:hAnsi="Arial" w:cs="Arial"/>
          <w:b/>
          <w:bCs/>
          <w:sz w:val="36"/>
          <w:szCs w:val="36"/>
        </w:rPr>
        <w:t>and supervision of the children is required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46FB6">
        <w:rPr>
          <w:rFonts w:ascii="Arial" w:hAnsi="Arial" w:cs="Arial"/>
          <w:b/>
          <w:bCs/>
          <w:sz w:val="36"/>
          <w:szCs w:val="36"/>
        </w:rPr>
        <w:t>when the animals are in attendance, including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46FB6">
        <w:rPr>
          <w:rFonts w:ascii="Arial" w:hAnsi="Arial" w:cs="Arial"/>
          <w:b/>
          <w:bCs/>
          <w:sz w:val="36"/>
          <w:szCs w:val="36"/>
        </w:rPr>
        <w:t>monitoring children that may have allergies.</w:t>
      </w:r>
    </w:p>
    <w:p w14:paraId="44FE42B4" w14:textId="0778711D" w:rsidR="00946FB6" w:rsidRPr="00946FB6" w:rsidRDefault="00946FB6" w:rsidP="00946FB6">
      <w:pPr>
        <w:rPr>
          <w:rFonts w:ascii="Arial" w:hAnsi="Arial" w:cs="Arial"/>
          <w:b/>
          <w:bCs/>
          <w:sz w:val="36"/>
          <w:szCs w:val="36"/>
        </w:rPr>
      </w:pPr>
      <w:r w:rsidRPr="00946FB6">
        <w:rPr>
          <w:rFonts w:ascii="Arial" w:hAnsi="Arial" w:cs="Arial"/>
          <w:b/>
          <w:bCs/>
          <w:sz w:val="36"/>
          <w:szCs w:val="36"/>
        </w:rPr>
        <w:t>We are Relay Service Friendly. Go to National</w:t>
      </w:r>
    </w:p>
    <w:p w14:paraId="02AE1CF0" w14:textId="1234E08C" w:rsidR="00946FB6" w:rsidRPr="00946FB6" w:rsidRDefault="00946FB6" w:rsidP="00946FB6">
      <w:pPr>
        <w:rPr>
          <w:rFonts w:ascii="Arial" w:hAnsi="Arial" w:cs="Arial"/>
          <w:b/>
          <w:bCs/>
          <w:sz w:val="36"/>
          <w:szCs w:val="36"/>
        </w:rPr>
      </w:pPr>
      <w:r w:rsidRPr="00946FB6">
        <w:rPr>
          <w:rFonts w:ascii="Arial" w:hAnsi="Arial" w:cs="Arial"/>
          <w:b/>
          <w:bCs/>
          <w:sz w:val="36"/>
          <w:szCs w:val="36"/>
        </w:rPr>
        <w:t>Relay Service and give the number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46FB6">
        <w:rPr>
          <w:rFonts w:ascii="Arial" w:hAnsi="Arial" w:cs="Arial"/>
          <w:b/>
          <w:bCs/>
          <w:sz w:val="36"/>
          <w:szCs w:val="36"/>
        </w:rPr>
        <w:t>(03) 9837 9600 you want to call.</w:t>
      </w:r>
    </w:p>
    <w:p w14:paraId="241E11B4" w14:textId="60C6AAF5" w:rsidR="00946FB6" w:rsidRDefault="00946FB6" w:rsidP="00946FB6">
      <w:pPr>
        <w:rPr>
          <w:rFonts w:ascii="Arial" w:hAnsi="Arial" w:cs="Arial"/>
          <w:b/>
          <w:bCs/>
          <w:sz w:val="36"/>
          <w:szCs w:val="36"/>
        </w:rPr>
      </w:pPr>
      <w:r w:rsidRPr="00946FB6">
        <w:rPr>
          <w:rFonts w:ascii="Arial" w:hAnsi="Arial" w:cs="Arial"/>
          <w:b/>
          <w:bCs/>
          <w:sz w:val="36"/>
          <w:szCs w:val="36"/>
        </w:rPr>
        <w:t>Interpreter service is available. Please call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46FB6">
        <w:rPr>
          <w:rFonts w:ascii="Arial" w:hAnsi="Arial" w:cs="Arial"/>
          <w:b/>
          <w:bCs/>
          <w:sz w:val="36"/>
          <w:szCs w:val="36"/>
        </w:rPr>
        <w:t>the Translating and Interpreting Service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46FB6">
        <w:rPr>
          <w:rFonts w:ascii="Arial" w:hAnsi="Arial" w:cs="Arial"/>
          <w:b/>
          <w:bCs/>
          <w:sz w:val="36"/>
          <w:szCs w:val="36"/>
        </w:rPr>
        <w:t>(TIS National) on 131 450 and ask them to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46FB6">
        <w:rPr>
          <w:rFonts w:ascii="Arial" w:hAnsi="Arial" w:cs="Arial"/>
          <w:b/>
          <w:bCs/>
          <w:sz w:val="36"/>
          <w:szCs w:val="36"/>
        </w:rPr>
        <w:t>telephone Knox Children and Family Centre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46FB6">
        <w:rPr>
          <w:rFonts w:ascii="Arial" w:hAnsi="Arial" w:cs="Arial"/>
          <w:b/>
          <w:bCs/>
          <w:sz w:val="36"/>
          <w:szCs w:val="36"/>
        </w:rPr>
        <w:t>Wantirna South on (03) 9837 9600.</w:t>
      </w:r>
    </w:p>
    <w:p w14:paraId="1BB4CF63" w14:textId="666C3400" w:rsidR="00946FB6" w:rsidRDefault="00946FB6" w:rsidP="00B5685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Reception</w:t>
      </w:r>
    </w:p>
    <w:p w14:paraId="29FF4F8A" w14:textId="18744E91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Low height customer service desk at 820mm AFFL.</w:t>
      </w:r>
    </w:p>
    <w:p w14:paraId="429B276A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Bell to attract attention at reception. </w:t>
      </w:r>
    </w:p>
    <w:p w14:paraId="5543F5E2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Pen and paper for exchange of information at reception.</w:t>
      </w:r>
    </w:p>
    <w:p w14:paraId="2B3CB9EB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Staff to read information if required.</w:t>
      </w:r>
    </w:p>
    <w:p w14:paraId="53B5258A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Contrast toilet seats in accessible and ambulant toilets.</w:t>
      </w:r>
    </w:p>
    <w:p w14:paraId="5F9DCEC3" w14:textId="77777777" w:rsidR="00946FB6" w:rsidRDefault="00946FB6" w:rsidP="00B5685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Playgroup</w:t>
      </w:r>
    </w:p>
    <w:p w14:paraId="676E0FAC" w14:textId="0FDFF9FC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733DCF">
        <w:rPr>
          <w:rFonts w:ascii="Arial" w:hAnsi="Arial" w:cs="Arial"/>
          <w:b/>
          <w:bCs/>
          <w:sz w:val="36"/>
          <w:szCs w:val="36"/>
        </w:rPr>
        <w:t>Darrang</w:t>
      </w:r>
      <w:proofErr w:type="spellEnd"/>
      <w:r w:rsidRPr="00733DCF">
        <w:rPr>
          <w:rFonts w:ascii="Arial" w:hAnsi="Arial" w:cs="Arial"/>
          <w:b/>
          <w:bCs/>
          <w:sz w:val="36"/>
          <w:szCs w:val="36"/>
        </w:rPr>
        <w:t xml:space="preserve"> Tree room kitchenette counter height 920mm AFFL and microwave operating height 1500mm</w:t>
      </w:r>
      <w:r w:rsidR="00D96C17">
        <w:rPr>
          <w:rFonts w:ascii="Arial" w:hAnsi="Arial" w:cs="Arial"/>
          <w:b/>
          <w:bCs/>
          <w:sz w:val="36"/>
          <w:szCs w:val="36"/>
        </w:rPr>
        <w:t xml:space="preserve"> </w:t>
      </w:r>
      <w:r w:rsidRPr="00733DCF">
        <w:rPr>
          <w:rFonts w:ascii="Arial" w:hAnsi="Arial" w:cs="Arial"/>
          <w:b/>
          <w:bCs/>
          <w:sz w:val="36"/>
          <w:szCs w:val="36"/>
        </w:rPr>
        <w:t>AFFL.</w:t>
      </w:r>
    </w:p>
    <w:p w14:paraId="045C32F2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733DCF">
        <w:rPr>
          <w:rFonts w:ascii="Arial" w:hAnsi="Arial" w:cs="Arial"/>
          <w:b/>
          <w:bCs/>
          <w:sz w:val="36"/>
          <w:szCs w:val="36"/>
        </w:rPr>
        <w:t>Darrang</w:t>
      </w:r>
      <w:proofErr w:type="spellEnd"/>
      <w:r w:rsidRPr="00733DCF">
        <w:rPr>
          <w:rFonts w:ascii="Arial" w:hAnsi="Arial" w:cs="Arial"/>
          <w:b/>
          <w:bCs/>
          <w:sz w:val="36"/>
          <w:szCs w:val="36"/>
        </w:rPr>
        <w:t xml:space="preserve"> Tree room, access to outdoor area via manual door opening outward. Door clearance of 850mm which can be made into a double door if required. </w:t>
      </w:r>
    </w:p>
    <w:p w14:paraId="0E638DE8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Security panel to access classroom area at an operating height of 1500mm AFFL.</w:t>
      </w:r>
    </w:p>
    <w:p w14:paraId="1C47A9CB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Access to classroom area via automatic glass door. Door clearance of 800mm. </w:t>
      </w:r>
    </w:p>
    <w:p w14:paraId="0449802E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Pram storage located directly to the right upon entering the classroom area.</w:t>
      </w:r>
    </w:p>
    <w:p w14:paraId="27E54D4C" w14:textId="77777777" w:rsidR="00621094" w:rsidRPr="00733DCF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Access to each classroom via manual door. Door clearance of 860mm. </w:t>
      </w:r>
    </w:p>
    <w:p w14:paraId="63A90AA7" w14:textId="77777777" w:rsidR="00621094" w:rsidRPr="00621094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621094">
        <w:rPr>
          <w:rFonts w:ascii="Arial" w:hAnsi="Arial" w:cs="Arial"/>
          <w:b/>
          <w:bCs/>
          <w:sz w:val="36"/>
          <w:szCs w:val="36"/>
        </w:rPr>
        <w:t>Sign in kiosk at an operating height of 1450mm</w:t>
      </w:r>
    </w:p>
    <w:p w14:paraId="7ED7625C" w14:textId="670A99CF" w:rsidR="00621094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621094">
        <w:rPr>
          <w:rFonts w:ascii="Arial" w:hAnsi="Arial" w:cs="Arial"/>
          <w:b/>
          <w:bCs/>
          <w:sz w:val="36"/>
          <w:szCs w:val="36"/>
        </w:rPr>
        <w:t>AFFL in each classroom.</w:t>
      </w:r>
    </w:p>
    <w:p w14:paraId="2A3DDC83" w14:textId="77777777" w:rsidR="00621094" w:rsidRPr="00733DCF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Each classroom is set up based upon the needs of the participants within each program.</w:t>
      </w:r>
    </w:p>
    <w:p w14:paraId="409A2A9C" w14:textId="77777777" w:rsidR="00621094" w:rsidRPr="00733DCF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Each classroom named and clearly signed.</w:t>
      </w:r>
    </w:p>
    <w:p w14:paraId="071E09B8" w14:textId="77777777" w:rsidR="00621094" w:rsidRPr="00733DCF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Each classroom has access to outdoor shared play space via manual door opening outward. Door clearance of 860mm which can be made into a double door if required. </w:t>
      </w:r>
    </w:p>
    <w:p w14:paraId="7F786B04" w14:textId="77777777" w:rsidR="00621094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If your child has additional needs, funding for a carer to assist your child during our programs can be applied for through our facility. Please speak to us to find out more information. </w:t>
      </w:r>
    </w:p>
    <w:p w14:paraId="5777CE9A" w14:textId="32A85959" w:rsidR="00621094" w:rsidRDefault="00621094" w:rsidP="00621094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t>Dining and Kitchen</w:t>
      </w:r>
    </w:p>
    <w:p w14:paraId="12C7175E" w14:textId="527F75CF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Kitchen service counter height 910mm AFFL.</w:t>
      </w:r>
    </w:p>
    <w:p w14:paraId="7AD81C87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Tables located within kitchen with dimensions 750mm high x 450mm wide x 590mm deep and additional tables with the dimensions of 640mm high x 730mm wide x 700mm deep. </w:t>
      </w:r>
    </w:p>
    <w:p w14:paraId="4FCB6DC3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>Chairs with backrests within kitchen.</w:t>
      </w:r>
    </w:p>
    <w:p w14:paraId="4A3EC275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Drinking fountains are located within hallway outside kitchen and outside back office. Operating height of 960mm AFFL.</w:t>
      </w:r>
    </w:p>
    <w:p w14:paraId="64B6DC91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Couch seating along the corridor linking all classrooms. </w:t>
      </w:r>
    </w:p>
    <w:p w14:paraId="4FCFBE90" w14:textId="35E76687" w:rsidR="00621094" w:rsidRPr="00527ABC" w:rsidRDefault="00621094" w:rsidP="00527ABC">
      <w:pPr>
        <w:rPr>
          <w:rFonts w:ascii="Arial" w:hAnsi="Arial" w:cs="Arial"/>
          <w:b/>
          <w:bCs/>
          <w:sz w:val="36"/>
          <w:szCs w:val="36"/>
        </w:rPr>
      </w:pPr>
      <w:r w:rsidRPr="00527ABC">
        <w:rPr>
          <w:rFonts w:ascii="Arial" w:hAnsi="Arial" w:cs="Arial"/>
          <w:b/>
          <w:bCs/>
          <w:sz w:val="36"/>
          <w:szCs w:val="36"/>
        </w:rPr>
        <w:t>Consulting Rooms &amp; Maternal and Child Health</w:t>
      </w:r>
    </w:p>
    <w:p w14:paraId="124E0C4E" w14:textId="3EBDE192" w:rsidR="00EF7D26" w:rsidRPr="00EF7D26" w:rsidRDefault="00EF7D26" w:rsidP="00EF7D26">
      <w:pPr>
        <w:rPr>
          <w:rFonts w:ascii="Arial" w:hAnsi="Arial" w:cs="Arial"/>
          <w:b/>
          <w:bCs/>
          <w:sz w:val="36"/>
          <w:szCs w:val="36"/>
        </w:rPr>
      </w:pPr>
      <w:r w:rsidRPr="00EF7D26">
        <w:rPr>
          <w:rFonts w:ascii="Arial" w:hAnsi="Arial" w:cs="Arial"/>
          <w:b/>
          <w:bCs/>
          <w:sz w:val="36"/>
          <w:szCs w:val="36"/>
        </w:rPr>
        <w:t>Consulting Rooms &amp; Maternal Child and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EF7D26">
        <w:rPr>
          <w:rFonts w:ascii="Arial" w:hAnsi="Arial" w:cs="Arial"/>
          <w:b/>
          <w:bCs/>
          <w:sz w:val="36"/>
          <w:szCs w:val="36"/>
        </w:rPr>
        <w:t>Health waiting areas have chairs with back and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EF7D26">
        <w:rPr>
          <w:rFonts w:ascii="Arial" w:hAnsi="Arial" w:cs="Arial"/>
          <w:b/>
          <w:bCs/>
          <w:sz w:val="36"/>
          <w:szCs w:val="36"/>
        </w:rPr>
        <w:t>arm rests.</w:t>
      </w:r>
    </w:p>
    <w:p w14:paraId="573AC249" w14:textId="6E3C142F" w:rsidR="00EF7D26" w:rsidRPr="00EF7D26" w:rsidRDefault="00EF7D26" w:rsidP="00EF7D26">
      <w:pPr>
        <w:rPr>
          <w:rFonts w:ascii="Arial" w:hAnsi="Arial" w:cs="Arial"/>
          <w:b/>
          <w:bCs/>
          <w:sz w:val="36"/>
          <w:szCs w:val="36"/>
        </w:rPr>
      </w:pPr>
      <w:r w:rsidRPr="00EF7D26">
        <w:rPr>
          <w:rFonts w:ascii="Arial" w:hAnsi="Arial" w:cs="Arial"/>
          <w:b/>
          <w:bCs/>
          <w:sz w:val="36"/>
          <w:szCs w:val="36"/>
        </w:rPr>
        <w:t>Consulting Rooms &amp; Maternal and Health rooms</w:t>
      </w:r>
    </w:p>
    <w:p w14:paraId="3C14E167" w14:textId="3F7B2255" w:rsidR="00EF7D26" w:rsidRPr="00EF7D26" w:rsidRDefault="00EF7D26" w:rsidP="00EF7D26">
      <w:pPr>
        <w:rPr>
          <w:rFonts w:ascii="Arial" w:hAnsi="Arial" w:cs="Arial"/>
          <w:b/>
          <w:bCs/>
          <w:sz w:val="36"/>
          <w:szCs w:val="36"/>
        </w:rPr>
      </w:pPr>
      <w:r w:rsidRPr="00EF7D26">
        <w:rPr>
          <w:rFonts w:ascii="Arial" w:hAnsi="Arial" w:cs="Arial"/>
          <w:b/>
          <w:bCs/>
          <w:sz w:val="36"/>
          <w:szCs w:val="36"/>
        </w:rPr>
        <w:t>access via a manual door opening inward with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EF7D26">
        <w:rPr>
          <w:rFonts w:ascii="Arial" w:hAnsi="Arial" w:cs="Arial"/>
          <w:b/>
          <w:bCs/>
          <w:sz w:val="36"/>
          <w:szCs w:val="36"/>
        </w:rPr>
        <w:t>a clearance of 850mm</w:t>
      </w:r>
    </w:p>
    <w:p w14:paraId="6186A898" w14:textId="77777777" w:rsidR="00621094" w:rsidRDefault="00621094" w:rsidP="007C040C">
      <w:pPr>
        <w:pStyle w:val="Heading2"/>
      </w:pPr>
    </w:p>
    <w:p w14:paraId="08129B22" w14:textId="6FCE89BA" w:rsidR="00115C43" w:rsidRPr="007C040C" w:rsidRDefault="00115C43" w:rsidP="007C040C">
      <w:pPr>
        <w:pStyle w:val="Heading2"/>
      </w:pPr>
      <w:r w:rsidRPr="007C040C">
        <w:t>Safety</w:t>
      </w:r>
    </w:p>
    <w:p w14:paraId="4CD62B3C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Underground carpark pram ramp with TGSI.</w:t>
      </w:r>
    </w:p>
    <w:p w14:paraId="4F458C5D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Underground carpark with designated footpath and zebra crossing.</w:t>
      </w:r>
    </w:p>
    <w:p w14:paraId="3A26B762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Underground carpark stepped access with TGSI at bottom and top.</w:t>
      </w:r>
    </w:p>
    <w:p w14:paraId="7A55FE25" w14:textId="6A62C07B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lastRenderedPageBreak/>
        <w:t xml:space="preserve">Argyle </w:t>
      </w:r>
      <w:r w:rsidR="00EF7D26">
        <w:rPr>
          <w:rFonts w:ascii="Arial" w:hAnsi="Arial" w:cs="Arial"/>
          <w:b/>
          <w:bCs/>
          <w:sz w:val="36"/>
          <w:szCs w:val="36"/>
        </w:rPr>
        <w:t xml:space="preserve">Way </w:t>
      </w:r>
      <w:r w:rsidRPr="00733DCF">
        <w:rPr>
          <w:rFonts w:ascii="Arial" w:hAnsi="Arial" w:cs="Arial"/>
          <w:b/>
          <w:bCs/>
          <w:sz w:val="36"/>
          <w:szCs w:val="36"/>
        </w:rPr>
        <w:t>Street access steps to centre with TGSI at bottom and top.</w:t>
      </w:r>
    </w:p>
    <w:p w14:paraId="5003BF96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Argyle Street access ramp to centre without TGSI and handrail. </w:t>
      </w:r>
    </w:p>
    <w:p w14:paraId="3AD9B7EE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bookmarkStart w:id="5" w:name="_Hlk15418937"/>
      <w:r w:rsidRPr="00733DCF">
        <w:rPr>
          <w:rFonts w:ascii="Arial" w:hAnsi="Arial" w:cs="Arial"/>
          <w:b/>
          <w:bCs/>
          <w:sz w:val="36"/>
          <w:szCs w:val="36"/>
        </w:rPr>
        <w:t xml:space="preserve">Wide solid glazing bands at 500mm to 600mm AFFL and 900mm to 1000mm AFFL on glass entrance doors and external glass floor to ceiling windows. </w:t>
      </w:r>
    </w:p>
    <w:bookmarkEnd w:id="5"/>
    <w:p w14:paraId="2ABD8EBD" w14:textId="58CF6231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Please be aware that there may be scattered children’s furniture, toys and unsecured mats located throughout all classrooms and within the </w:t>
      </w:r>
      <w:proofErr w:type="spellStart"/>
      <w:r w:rsidRPr="00733DCF">
        <w:rPr>
          <w:rFonts w:ascii="Arial" w:hAnsi="Arial" w:cs="Arial"/>
          <w:b/>
          <w:bCs/>
          <w:sz w:val="36"/>
          <w:szCs w:val="36"/>
        </w:rPr>
        <w:t>Darrang</w:t>
      </w:r>
      <w:proofErr w:type="spellEnd"/>
      <w:r w:rsidRPr="00733DCF">
        <w:rPr>
          <w:rFonts w:ascii="Arial" w:hAnsi="Arial" w:cs="Arial"/>
          <w:b/>
          <w:bCs/>
          <w:sz w:val="36"/>
          <w:szCs w:val="36"/>
        </w:rPr>
        <w:t xml:space="preserve"> Tree room</w:t>
      </w:r>
      <w:r w:rsidR="00EF7D26">
        <w:rPr>
          <w:rFonts w:ascii="Arial" w:hAnsi="Arial" w:cs="Arial"/>
          <w:b/>
          <w:bCs/>
          <w:sz w:val="36"/>
          <w:szCs w:val="36"/>
        </w:rPr>
        <w:t xml:space="preserve"> as well as the waiting rooms</w:t>
      </w:r>
      <w:r w:rsidRPr="00733DCF">
        <w:rPr>
          <w:rFonts w:ascii="Arial" w:hAnsi="Arial" w:cs="Arial"/>
          <w:b/>
          <w:bCs/>
          <w:sz w:val="36"/>
          <w:szCs w:val="36"/>
        </w:rPr>
        <w:t>.</w:t>
      </w:r>
    </w:p>
    <w:p w14:paraId="4519B9E2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Within classrooms children’s furniture may not offer colour contrast to walls and floor. </w:t>
      </w:r>
    </w:p>
    <w:p w14:paraId="06FCE90C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All staff have Working with Children Checks.</w:t>
      </w:r>
    </w:p>
    <w:p w14:paraId="2F8531F3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Sunscreen can be provided.</w:t>
      </w:r>
    </w:p>
    <w:p w14:paraId="23DA00C9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>If first aid is required, please see staff.</w:t>
      </w:r>
    </w:p>
    <w:p w14:paraId="7D5CD9C3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A defibrillator is located on the wall behind reception. </w:t>
      </w:r>
    </w:p>
    <w:p w14:paraId="6E1AF743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Flat terrain throughout centre. </w:t>
      </w:r>
    </w:p>
    <w:p w14:paraId="1B8CB50F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Signage for wet floors may be displayed. </w:t>
      </w:r>
    </w:p>
    <w:p w14:paraId="000AD3B3" w14:textId="77777777" w:rsidR="00115C43" w:rsidRPr="00733DCF" w:rsidRDefault="00115C43" w:rsidP="00B56853">
      <w:pPr>
        <w:rPr>
          <w:rFonts w:ascii="Arial" w:hAnsi="Arial" w:cs="Arial"/>
          <w:b/>
          <w:bCs/>
          <w:sz w:val="36"/>
          <w:szCs w:val="36"/>
        </w:rPr>
      </w:pPr>
      <w:r w:rsidRPr="00733DCF">
        <w:rPr>
          <w:rFonts w:ascii="Arial" w:hAnsi="Arial" w:cs="Arial"/>
          <w:b/>
          <w:bCs/>
          <w:sz w:val="36"/>
          <w:szCs w:val="36"/>
        </w:rPr>
        <w:t xml:space="preserve">In the event of an emergency, staff will help and direct members and visitors.  If there is to be an </w:t>
      </w:r>
      <w:r w:rsidRPr="00733DCF">
        <w:rPr>
          <w:rFonts w:ascii="Arial" w:hAnsi="Arial" w:cs="Arial"/>
          <w:b/>
          <w:bCs/>
          <w:sz w:val="36"/>
          <w:szCs w:val="36"/>
        </w:rPr>
        <w:lastRenderedPageBreak/>
        <w:t>evacuation, members and visitors will be directed to the nearest exit and designated assembly area.</w:t>
      </w:r>
    </w:p>
    <w:p w14:paraId="51C44A43" w14:textId="77777777" w:rsidR="00B90D20" w:rsidRPr="007D61BA" w:rsidRDefault="00B90D20" w:rsidP="00B90D20">
      <w:pPr>
        <w:rPr>
          <w:rFonts w:ascii="Arial" w:hAnsi="Arial" w:cs="Arial"/>
          <w:b/>
          <w:bCs/>
          <w:sz w:val="36"/>
          <w:szCs w:val="36"/>
        </w:rPr>
      </w:pPr>
      <w:r w:rsidRPr="007D61BA">
        <w:rPr>
          <w:rFonts w:ascii="Arial" w:hAnsi="Arial" w:cs="Arial"/>
          <w:b/>
          <w:bCs/>
          <w:sz w:val="36"/>
          <w:szCs w:val="36"/>
        </w:rPr>
        <w:t>Evacuation maps located at each emergency exit, in each classroom, as well as in foyer and hallway near the couch area.</w:t>
      </w:r>
    </w:p>
    <w:p w14:paraId="4124C9CB" w14:textId="0D7A79F3" w:rsidR="00193D43" w:rsidRPr="00733DCF" w:rsidRDefault="00115C43" w:rsidP="007C040C">
      <w:pPr>
        <w:spacing w:after="200" w:line="276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733DCF">
        <w:rPr>
          <w:rFonts w:ascii="Arial" w:hAnsi="Arial" w:cs="Arial"/>
          <w:b/>
          <w:bCs/>
          <w:sz w:val="36"/>
          <w:szCs w:val="36"/>
        </w:rPr>
        <w:t>The End.</w:t>
      </w:r>
      <w:r w:rsidR="007C040C" w:rsidRPr="00733DCF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sectPr w:rsidR="00193D43" w:rsidRPr="00733DCF" w:rsidSect="00346BE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DAD8" w14:textId="77777777" w:rsidR="00393631" w:rsidRDefault="00393631" w:rsidP="00E06CEE">
      <w:pPr>
        <w:spacing w:after="0" w:line="240" w:lineRule="auto"/>
      </w:pPr>
      <w:r>
        <w:separator/>
      </w:r>
    </w:p>
  </w:endnote>
  <w:endnote w:type="continuationSeparator" w:id="0">
    <w:p w14:paraId="3EF0942F" w14:textId="77777777" w:rsidR="00393631" w:rsidRDefault="00393631" w:rsidP="00E0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Gotham Round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7EB5" w14:textId="77777777" w:rsidR="00405DC6" w:rsidRDefault="00405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FFD1" w14:textId="77777777" w:rsidR="00311289" w:rsidRDefault="00311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5ABB" w14:textId="77777777" w:rsidR="00405DC6" w:rsidRDefault="00405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71DD" w14:textId="77777777" w:rsidR="00393631" w:rsidRDefault="00393631" w:rsidP="00E06CEE">
      <w:pPr>
        <w:spacing w:after="0" w:line="240" w:lineRule="auto"/>
      </w:pPr>
      <w:r>
        <w:separator/>
      </w:r>
    </w:p>
  </w:footnote>
  <w:footnote w:type="continuationSeparator" w:id="0">
    <w:p w14:paraId="59B1A953" w14:textId="77777777" w:rsidR="00393631" w:rsidRDefault="00393631" w:rsidP="00E0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6534" w14:textId="77777777" w:rsidR="00405DC6" w:rsidRDefault="00405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B9A3" w14:textId="77777777" w:rsidR="00405DC6" w:rsidRDefault="00405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F9C4" w14:textId="77777777" w:rsidR="00405DC6" w:rsidRDefault="0040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2103"/>
    <w:multiLevelType w:val="hybridMultilevel"/>
    <w:tmpl w:val="53C2C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4045"/>
    <w:multiLevelType w:val="hybridMultilevel"/>
    <w:tmpl w:val="91447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65A0"/>
    <w:multiLevelType w:val="multilevel"/>
    <w:tmpl w:val="9C74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BD0F4A"/>
    <w:multiLevelType w:val="hybridMultilevel"/>
    <w:tmpl w:val="6F326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B3373"/>
    <w:multiLevelType w:val="multilevel"/>
    <w:tmpl w:val="9C74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2633789"/>
    <w:multiLevelType w:val="hybridMultilevel"/>
    <w:tmpl w:val="A5DEA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0DE2"/>
    <w:multiLevelType w:val="hybridMultilevel"/>
    <w:tmpl w:val="72C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E0800"/>
    <w:multiLevelType w:val="hybridMultilevel"/>
    <w:tmpl w:val="25628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32623">
    <w:abstractNumId w:val="5"/>
  </w:num>
  <w:num w:numId="2" w16cid:durableId="800851533">
    <w:abstractNumId w:val="3"/>
  </w:num>
  <w:num w:numId="3" w16cid:durableId="381290616">
    <w:abstractNumId w:val="2"/>
  </w:num>
  <w:num w:numId="4" w16cid:durableId="232668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902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1916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7779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118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599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39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8961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9938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6788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3453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9943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0218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434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875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974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332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8948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7661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6443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237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3771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4108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4251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851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2348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70688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1871616">
    <w:abstractNumId w:val="4"/>
  </w:num>
  <w:num w:numId="32" w16cid:durableId="1811941148">
    <w:abstractNumId w:val="7"/>
  </w:num>
  <w:num w:numId="33" w16cid:durableId="658273474">
    <w:abstractNumId w:val="1"/>
  </w:num>
  <w:num w:numId="34" w16cid:durableId="505025579">
    <w:abstractNumId w:val="6"/>
  </w:num>
  <w:num w:numId="35" w16cid:durableId="1635602934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74"/>
    <w:rsid w:val="00002B83"/>
    <w:rsid w:val="000052DB"/>
    <w:rsid w:val="000145AB"/>
    <w:rsid w:val="000146FA"/>
    <w:rsid w:val="00017D24"/>
    <w:rsid w:val="00023005"/>
    <w:rsid w:val="00026E1D"/>
    <w:rsid w:val="00026FF7"/>
    <w:rsid w:val="0002777B"/>
    <w:rsid w:val="000360C4"/>
    <w:rsid w:val="00040553"/>
    <w:rsid w:val="00040DD9"/>
    <w:rsid w:val="00052E44"/>
    <w:rsid w:val="00057F77"/>
    <w:rsid w:val="00065E01"/>
    <w:rsid w:val="0007075D"/>
    <w:rsid w:val="000723FF"/>
    <w:rsid w:val="000870FD"/>
    <w:rsid w:val="0009351E"/>
    <w:rsid w:val="00094053"/>
    <w:rsid w:val="000A12BC"/>
    <w:rsid w:val="000A2875"/>
    <w:rsid w:val="000A5B7D"/>
    <w:rsid w:val="000A7DD4"/>
    <w:rsid w:val="000B3446"/>
    <w:rsid w:val="000B458D"/>
    <w:rsid w:val="000C3C11"/>
    <w:rsid w:val="000C75AF"/>
    <w:rsid w:val="000D09DC"/>
    <w:rsid w:val="000D30E9"/>
    <w:rsid w:val="000D5757"/>
    <w:rsid w:val="000E4B56"/>
    <w:rsid w:val="000E7467"/>
    <w:rsid w:val="000F17F9"/>
    <w:rsid w:val="000F6490"/>
    <w:rsid w:val="00100AB1"/>
    <w:rsid w:val="0010107D"/>
    <w:rsid w:val="00102A07"/>
    <w:rsid w:val="00104EE3"/>
    <w:rsid w:val="00112171"/>
    <w:rsid w:val="001141CE"/>
    <w:rsid w:val="00114354"/>
    <w:rsid w:val="00115C43"/>
    <w:rsid w:val="00115D89"/>
    <w:rsid w:val="00116359"/>
    <w:rsid w:val="00120511"/>
    <w:rsid w:val="00120D53"/>
    <w:rsid w:val="00130BB5"/>
    <w:rsid w:val="00131FFD"/>
    <w:rsid w:val="00133C6F"/>
    <w:rsid w:val="00133DE6"/>
    <w:rsid w:val="00134A45"/>
    <w:rsid w:val="00136BF7"/>
    <w:rsid w:val="001432D0"/>
    <w:rsid w:val="001444D3"/>
    <w:rsid w:val="001463D3"/>
    <w:rsid w:val="0014754A"/>
    <w:rsid w:val="001478FB"/>
    <w:rsid w:val="00150909"/>
    <w:rsid w:val="00154D40"/>
    <w:rsid w:val="0015676E"/>
    <w:rsid w:val="001574A8"/>
    <w:rsid w:val="0015777B"/>
    <w:rsid w:val="00163910"/>
    <w:rsid w:val="00167D07"/>
    <w:rsid w:val="00171F7C"/>
    <w:rsid w:val="00175308"/>
    <w:rsid w:val="0017664F"/>
    <w:rsid w:val="00182A98"/>
    <w:rsid w:val="00182E83"/>
    <w:rsid w:val="001903C0"/>
    <w:rsid w:val="00193D43"/>
    <w:rsid w:val="001B3565"/>
    <w:rsid w:val="001C357A"/>
    <w:rsid w:val="001C48FA"/>
    <w:rsid w:val="001D01D9"/>
    <w:rsid w:val="001E050C"/>
    <w:rsid w:val="001F34FA"/>
    <w:rsid w:val="001F42FD"/>
    <w:rsid w:val="00205A89"/>
    <w:rsid w:val="00205E49"/>
    <w:rsid w:val="00210D0F"/>
    <w:rsid w:val="002138C4"/>
    <w:rsid w:val="0021560D"/>
    <w:rsid w:val="002162E7"/>
    <w:rsid w:val="00220DBF"/>
    <w:rsid w:val="0022128F"/>
    <w:rsid w:val="00222135"/>
    <w:rsid w:val="002230C2"/>
    <w:rsid w:val="002276A4"/>
    <w:rsid w:val="002353E7"/>
    <w:rsid w:val="00237C76"/>
    <w:rsid w:val="00251945"/>
    <w:rsid w:val="0025196F"/>
    <w:rsid w:val="00257BBE"/>
    <w:rsid w:val="0026018D"/>
    <w:rsid w:val="00262657"/>
    <w:rsid w:val="0026436F"/>
    <w:rsid w:val="00266F45"/>
    <w:rsid w:val="00271CE5"/>
    <w:rsid w:val="00273C32"/>
    <w:rsid w:val="00273E58"/>
    <w:rsid w:val="0027620D"/>
    <w:rsid w:val="00282883"/>
    <w:rsid w:val="00285AC3"/>
    <w:rsid w:val="00290650"/>
    <w:rsid w:val="00290EA0"/>
    <w:rsid w:val="00295352"/>
    <w:rsid w:val="002973D9"/>
    <w:rsid w:val="002A05E2"/>
    <w:rsid w:val="002A27FF"/>
    <w:rsid w:val="002A53A9"/>
    <w:rsid w:val="002B0B71"/>
    <w:rsid w:val="002C1118"/>
    <w:rsid w:val="002C19C6"/>
    <w:rsid w:val="002C4BC3"/>
    <w:rsid w:val="002C586E"/>
    <w:rsid w:val="002D11C0"/>
    <w:rsid w:val="002D4390"/>
    <w:rsid w:val="002D56AF"/>
    <w:rsid w:val="002E4EB3"/>
    <w:rsid w:val="002E64E5"/>
    <w:rsid w:val="002F0D58"/>
    <w:rsid w:val="002F2CBD"/>
    <w:rsid w:val="002F3197"/>
    <w:rsid w:val="00301F00"/>
    <w:rsid w:val="003054CA"/>
    <w:rsid w:val="00306980"/>
    <w:rsid w:val="00311289"/>
    <w:rsid w:val="003152EF"/>
    <w:rsid w:val="00315685"/>
    <w:rsid w:val="0031692F"/>
    <w:rsid w:val="00316AA8"/>
    <w:rsid w:val="00316BB8"/>
    <w:rsid w:val="00321426"/>
    <w:rsid w:val="00323E56"/>
    <w:rsid w:val="00327B84"/>
    <w:rsid w:val="003300B4"/>
    <w:rsid w:val="00331A42"/>
    <w:rsid w:val="00342841"/>
    <w:rsid w:val="00343986"/>
    <w:rsid w:val="00344E43"/>
    <w:rsid w:val="00346BE4"/>
    <w:rsid w:val="00347643"/>
    <w:rsid w:val="00353F76"/>
    <w:rsid w:val="0035764B"/>
    <w:rsid w:val="00357C38"/>
    <w:rsid w:val="0036441D"/>
    <w:rsid w:val="003651AF"/>
    <w:rsid w:val="0036659B"/>
    <w:rsid w:val="00366753"/>
    <w:rsid w:val="00367D84"/>
    <w:rsid w:val="00373EDF"/>
    <w:rsid w:val="0037609D"/>
    <w:rsid w:val="00383EC5"/>
    <w:rsid w:val="0038520B"/>
    <w:rsid w:val="00385385"/>
    <w:rsid w:val="00390577"/>
    <w:rsid w:val="00393631"/>
    <w:rsid w:val="003A7E6E"/>
    <w:rsid w:val="003B0D7A"/>
    <w:rsid w:val="003B2CD0"/>
    <w:rsid w:val="003B2F50"/>
    <w:rsid w:val="003B4030"/>
    <w:rsid w:val="003B4B93"/>
    <w:rsid w:val="003B6F11"/>
    <w:rsid w:val="003B7404"/>
    <w:rsid w:val="003C3BB3"/>
    <w:rsid w:val="003C3D49"/>
    <w:rsid w:val="003D071E"/>
    <w:rsid w:val="003D2E87"/>
    <w:rsid w:val="003D38F9"/>
    <w:rsid w:val="003D3C5C"/>
    <w:rsid w:val="003D42FD"/>
    <w:rsid w:val="003D557B"/>
    <w:rsid w:val="003D67BB"/>
    <w:rsid w:val="003D6CCA"/>
    <w:rsid w:val="003E2FE6"/>
    <w:rsid w:val="003E4878"/>
    <w:rsid w:val="003F2495"/>
    <w:rsid w:val="00401376"/>
    <w:rsid w:val="00405DC6"/>
    <w:rsid w:val="00406304"/>
    <w:rsid w:val="00406649"/>
    <w:rsid w:val="00412BFD"/>
    <w:rsid w:val="00415D64"/>
    <w:rsid w:val="00420E87"/>
    <w:rsid w:val="00422188"/>
    <w:rsid w:val="004262FF"/>
    <w:rsid w:val="00427CCD"/>
    <w:rsid w:val="00431A5A"/>
    <w:rsid w:val="00436757"/>
    <w:rsid w:val="00440836"/>
    <w:rsid w:val="00446F51"/>
    <w:rsid w:val="00450FD3"/>
    <w:rsid w:val="0045124E"/>
    <w:rsid w:val="00454C1C"/>
    <w:rsid w:val="004563B6"/>
    <w:rsid w:val="004576B4"/>
    <w:rsid w:val="00470003"/>
    <w:rsid w:val="00472A46"/>
    <w:rsid w:val="004778EA"/>
    <w:rsid w:val="00485095"/>
    <w:rsid w:val="00487306"/>
    <w:rsid w:val="00491D22"/>
    <w:rsid w:val="004951E8"/>
    <w:rsid w:val="004A6B54"/>
    <w:rsid w:val="004A6F62"/>
    <w:rsid w:val="004B256E"/>
    <w:rsid w:val="004B5217"/>
    <w:rsid w:val="004B585E"/>
    <w:rsid w:val="004C1CED"/>
    <w:rsid w:val="004C2790"/>
    <w:rsid w:val="004C78B2"/>
    <w:rsid w:val="004D20D7"/>
    <w:rsid w:val="004D3218"/>
    <w:rsid w:val="004D581C"/>
    <w:rsid w:val="004D62FD"/>
    <w:rsid w:val="004E0E0F"/>
    <w:rsid w:val="004F0082"/>
    <w:rsid w:val="004F1125"/>
    <w:rsid w:val="005011B0"/>
    <w:rsid w:val="00502DD5"/>
    <w:rsid w:val="00503834"/>
    <w:rsid w:val="005056E5"/>
    <w:rsid w:val="00516705"/>
    <w:rsid w:val="00523F76"/>
    <w:rsid w:val="00527ABC"/>
    <w:rsid w:val="005324AA"/>
    <w:rsid w:val="00533D75"/>
    <w:rsid w:val="0053594F"/>
    <w:rsid w:val="00542177"/>
    <w:rsid w:val="0056021D"/>
    <w:rsid w:val="00562A31"/>
    <w:rsid w:val="00563CA9"/>
    <w:rsid w:val="0056617E"/>
    <w:rsid w:val="00571079"/>
    <w:rsid w:val="005756A8"/>
    <w:rsid w:val="00590404"/>
    <w:rsid w:val="0059415F"/>
    <w:rsid w:val="00596744"/>
    <w:rsid w:val="005A1332"/>
    <w:rsid w:val="005A44E0"/>
    <w:rsid w:val="005A75A5"/>
    <w:rsid w:val="005B3F02"/>
    <w:rsid w:val="005B58C0"/>
    <w:rsid w:val="005B7AC8"/>
    <w:rsid w:val="005B7EF8"/>
    <w:rsid w:val="005C17E8"/>
    <w:rsid w:val="005C352B"/>
    <w:rsid w:val="005C3882"/>
    <w:rsid w:val="005D0AB2"/>
    <w:rsid w:val="005D13B2"/>
    <w:rsid w:val="005D2C74"/>
    <w:rsid w:val="005D3BC4"/>
    <w:rsid w:val="005D5358"/>
    <w:rsid w:val="005D79C8"/>
    <w:rsid w:val="005D7D67"/>
    <w:rsid w:val="005E65D8"/>
    <w:rsid w:val="005F0C0D"/>
    <w:rsid w:val="005F26F8"/>
    <w:rsid w:val="005F7284"/>
    <w:rsid w:val="0060197F"/>
    <w:rsid w:val="00606791"/>
    <w:rsid w:val="006128F8"/>
    <w:rsid w:val="00615FA8"/>
    <w:rsid w:val="00621094"/>
    <w:rsid w:val="00623F59"/>
    <w:rsid w:val="0062465B"/>
    <w:rsid w:val="00630C04"/>
    <w:rsid w:val="00633AC2"/>
    <w:rsid w:val="0063781F"/>
    <w:rsid w:val="00637942"/>
    <w:rsid w:val="0064024E"/>
    <w:rsid w:val="006431FB"/>
    <w:rsid w:val="00646F51"/>
    <w:rsid w:val="006474CF"/>
    <w:rsid w:val="00650195"/>
    <w:rsid w:val="00651770"/>
    <w:rsid w:val="006562D3"/>
    <w:rsid w:val="006618B8"/>
    <w:rsid w:val="00661DFE"/>
    <w:rsid w:val="00670BCE"/>
    <w:rsid w:val="00673C83"/>
    <w:rsid w:val="0067541B"/>
    <w:rsid w:val="006918CB"/>
    <w:rsid w:val="0069759A"/>
    <w:rsid w:val="006A0AA1"/>
    <w:rsid w:val="006A1317"/>
    <w:rsid w:val="006A2887"/>
    <w:rsid w:val="006B1097"/>
    <w:rsid w:val="006B13CC"/>
    <w:rsid w:val="006B2C2E"/>
    <w:rsid w:val="006B4466"/>
    <w:rsid w:val="006C07D3"/>
    <w:rsid w:val="006C087E"/>
    <w:rsid w:val="006C21EC"/>
    <w:rsid w:val="006C2D4C"/>
    <w:rsid w:val="006C3641"/>
    <w:rsid w:val="006C783A"/>
    <w:rsid w:val="006D74FF"/>
    <w:rsid w:val="006D7634"/>
    <w:rsid w:val="006E74A6"/>
    <w:rsid w:val="006F2BCF"/>
    <w:rsid w:val="006F5428"/>
    <w:rsid w:val="00701F2D"/>
    <w:rsid w:val="0070253D"/>
    <w:rsid w:val="007026A2"/>
    <w:rsid w:val="007028DC"/>
    <w:rsid w:val="00703A3D"/>
    <w:rsid w:val="00711692"/>
    <w:rsid w:val="00720771"/>
    <w:rsid w:val="007320DD"/>
    <w:rsid w:val="00733DCF"/>
    <w:rsid w:val="0073583E"/>
    <w:rsid w:val="0073603D"/>
    <w:rsid w:val="007375FF"/>
    <w:rsid w:val="00737643"/>
    <w:rsid w:val="007478C3"/>
    <w:rsid w:val="00751B8D"/>
    <w:rsid w:val="00753C9D"/>
    <w:rsid w:val="00757FE9"/>
    <w:rsid w:val="00761D27"/>
    <w:rsid w:val="00761EF4"/>
    <w:rsid w:val="0076670B"/>
    <w:rsid w:val="00776220"/>
    <w:rsid w:val="0078155E"/>
    <w:rsid w:val="007861E0"/>
    <w:rsid w:val="007A12B9"/>
    <w:rsid w:val="007A53A0"/>
    <w:rsid w:val="007A7871"/>
    <w:rsid w:val="007B2235"/>
    <w:rsid w:val="007B420C"/>
    <w:rsid w:val="007B44AD"/>
    <w:rsid w:val="007C040C"/>
    <w:rsid w:val="007C0D4C"/>
    <w:rsid w:val="007C3E59"/>
    <w:rsid w:val="007D0DE7"/>
    <w:rsid w:val="007D17BF"/>
    <w:rsid w:val="007D196D"/>
    <w:rsid w:val="007D3C89"/>
    <w:rsid w:val="007D5DF2"/>
    <w:rsid w:val="007D6714"/>
    <w:rsid w:val="007D68FC"/>
    <w:rsid w:val="007E185F"/>
    <w:rsid w:val="007F083A"/>
    <w:rsid w:val="00802A72"/>
    <w:rsid w:val="0080324D"/>
    <w:rsid w:val="00813A23"/>
    <w:rsid w:val="00813D7F"/>
    <w:rsid w:val="00816BC2"/>
    <w:rsid w:val="00822B12"/>
    <w:rsid w:val="00826E51"/>
    <w:rsid w:val="0083327B"/>
    <w:rsid w:val="00843749"/>
    <w:rsid w:val="00844BE2"/>
    <w:rsid w:val="00847DD2"/>
    <w:rsid w:val="00861461"/>
    <w:rsid w:val="00862655"/>
    <w:rsid w:val="008718B6"/>
    <w:rsid w:val="00872974"/>
    <w:rsid w:val="00876BBF"/>
    <w:rsid w:val="00876F5F"/>
    <w:rsid w:val="00880755"/>
    <w:rsid w:val="0088385A"/>
    <w:rsid w:val="0088434A"/>
    <w:rsid w:val="00884577"/>
    <w:rsid w:val="00892240"/>
    <w:rsid w:val="00892FEA"/>
    <w:rsid w:val="008A00DB"/>
    <w:rsid w:val="008A0806"/>
    <w:rsid w:val="008A4B92"/>
    <w:rsid w:val="008A57AD"/>
    <w:rsid w:val="008B0236"/>
    <w:rsid w:val="008B22F3"/>
    <w:rsid w:val="008C06F0"/>
    <w:rsid w:val="008C2342"/>
    <w:rsid w:val="008D288A"/>
    <w:rsid w:val="008E4ABC"/>
    <w:rsid w:val="008E508E"/>
    <w:rsid w:val="008F01CE"/>
    <w:rsid w:val="008F247C"/>
    <w:rsid w:val="008F5FFF"/>
    <w:rsid w:val="00901A16"/>
    <w:rsid w:val="00911321"/>
    <w:rsid w:val="0091235F"/>
    <w:rsid w:val="00915CF1"/>
    <w:rsid w:val="009217F2"/>
    <w:rsid w:val="00922899"/>
    <w:rsid w:val="009246A4"/>
    <w:rsid w:val="00930A0F"/>
    <w:rsid w:val="009319BC"/>
    <w:rsid w:val="0093308F"/>
    <w:rsid w:val="00935446"/>
    <w:rsid w:val="009371F9"/>
    <w:rsid w:val="009408CB"/>
    <w:rsid w:val="009447B1"/>
    <w:rsid w:val="00944A5E"/>
    <w:rsid w:val="00946FB6"/>
    <w:rsid w:val="00957563"/>
    <w:rsid w:val="0096458E"/>
    <w:rsid w:val="009649A0"/>
    <w:rsid w:val="00967484"/>
    <w:rsid w:val="00970B0D"/>
    <w:rsid w:val="00971149"/>
    <w:rsid w:val="00971AE5"/>
    <w:rsid w:val="00976EC7"/>
    <w:rsid w:val="0098115B"/>
    <w:rsid w:val="00981FEF"/>
    <w:rsid w:val="009849D1"/>
    <w:rsid w:val="00985C31"/>
    <w:rsid w:val="00990CAB"/>
    <w:rsid w:val="009911E8"/>
    <w:rsid w:val="00994773"/>
    <w:rsid w:val="009967E0"/>
    <w:rsid w:val="009A74F3"/>
    <w:rsid w:val="009B244F"/>
    <w:rsid w:val="009B4762"/>
    <w:rsid w:val="009B582B"/>
    <w:rsid w:val="009C38B9"/>
    <w:rsid w:val="009C4DB7"/>
    <w:rsid w:val="009C533F"/>
    <w:rsid w:val="009D162A"/>
    <w:rsid w:val="009D4E74"/>
    <w:rsid w:val="009E1E0B"/>
    <w:rsid w:val="009E37DD"/>
    <w:rsid w:val="009E3834"/>
    <w:rsid w:val="009E4A7E"/>
    <w:rsid w:val="009E6348"/>
    <w:rsid w:val="009E6FD1"/>
    <w:rsid w:val="009F6B64"/>
    <w:rsid w:val="009F72BA"/>
    <w:rsid w:val="00A027B8"/>
    <w:rsid w:val="00A027BA"/>
    <w:rsid w:val="00A05A0C"/>
    <w:rsid w:val="00A0760B"/>
    <w:rsid w:val="00A07761"/>
    <w:rsid w:val="00A07C37"/>
    <w:rsid w:val="00A10A7C"/>
    <w:rsid w:val="00A11250"/>
    <w:rsid w:val="00A130DA"/>
    <w:rsid w:val="00A17C22"/>
    <w:rsid w:val="00A23409"/>
    <w:rsid w:val="00A369DD"/>
    <w:rsid w:val="00A42972"/>
    <w:rsid w:val="00A42DD7"/>
    <w:rsid w:val="00A45A61"/>
    <w:rsid w:val="00A511B1"/>
    <w:rsid w:val="00A524F1"/>
    <w:rsid w:val="00A53E39"/>
    <w:rsid w:val="00A564F1"/>
    <w:rsid w:val="00A62549"/>
    <w:rsid w:val="00A62AC3"/>
    <w:rsid w:val="00A71058"/>
    <w:rsid w:val="00A73F4E"/>
    <w:rsid w:val="00A77A37"/>
    <w:rsid w:val="00A83CF9"/>
    <w:rsid w:val="00A84480"/>
    <w:rsid w:val="00A858A3"/>
    <w:rsid w:val="00A90B5F"/>
    <w:rsid w:val="00A915FF"/>
    <w:rsid w:val="00A92D51"/>
    <w:rsid w:val="00A939EA"/>
    <w:rsid w:val="00A95E75"/>
    <w:rsid w:val="00AA4E50"/>
    <w:rsid w:val="00AB35A0"/>
    <w:rsid w:val="00AB394C"/>
    <w:rsid w:val="00AC38C5"/>
    <w:rsid w:val="00AC3F7E"/>
    <w:rsid w:val="00AC697A"/>
    <w:rsid w:val="00AC6F45"/>
    <w:rsid w:val="00AD653A"/>
    <w:rsid w:val="00AD74DE"/>
    <w:rsid w:val="00AE2DFC"/>
    <w:rsid w:val="00AE631A"/>
    <w:rsid w:val="00AF085A"/>
    <w:rsid w:val="00AF442A"/>
    <w:rsid w:val="00AF445B"/>
    <w:rsid w:val="00AF4985"/>
    <w:rsid w:val="00AF6903"/>
    <w:rsid w:val="00B02205"/>
    <w:rsid w:val="00B14E44"/>
    <w:rsid w:val="00B16C44"/>
    <w:rsid w:val="00B177F3"/>
    <w:rsid w:val="00B21493"/>
    <w:rsid w:val="00B32AF4"/>
    <w:rsid w:val="00B3678A"/>
    <w:rsid w:val="00B37F35"/>
    <w:rsid w:val="00B50A16"/>
    <w:rsid w:val="00B51DEC"/>
    <w:rsid w:val="00B51F70"/>
    <w:rsid w:val="00B56853"/>
    <w:rsid w:val="00B60725"/>
    <w:rsid w:val="00B65614"/>
    <w:rsid w:val="00B658EF"/>
    <w:rsid w:val="00B65F93"/>
    <w:rsid w:val="00B676C5"/>
    <w:rsid w:val="00B733B2"/>
    <w:rsid w:val="00B73525"/>
    <w:rsid w:val="00B80D8E"/>
    <w:rsid w:val="00B84B36"/>
    <w:rsid w:val="00B90D20"/>
    <w:rsid w:val="00BA03E8"/>
    <w:rsid w:val="00BA2D98"/>
    <w:rsid w:val="00BA3F95"/>
    <w:rsid w:val="00BA5BB1"/>
    <w:rsid w:val="00BA775B"/>
    <w:rsid w:val="00BB3AEA"/>
    <w:rsid w:val="00BC14DC"/>
    <w:rsid w:val="00BC4092"/>
    <w:rsid w:val="00BD07DA"/>
    <w:rsid w:val="00BD0C93"/>
    <w:rsid w:val="00BE0A22"/>
    <w:rsid w:val="00BE11FF"/>
    <w:rsid w:val="00BE1E93"/>
    <w:rsid w:val="00C10531"/>
    <w:rsid w:val="00C11E16"/>
    <w:rsid w:val="00C14FBA"/>
    <w:rsid w:val="00C16F72"/>
    <w:rsid w:val="00C26855"/>
    <w:rsid w:val="00C3162D"/>
    <w:rsid w:val="00C32FF7"/>
    <w:rsid w:val="00C33CCB"/>
    <w:rsid w:val="00C34962"/>
    <w:rsid w:val="00C425D3"/>
    <w:rsid w:val="00C43C8F"/>
    <w:rsid w:val="00C44362"/>
    <w:rsid w:val="00C53A49"/>
    <w:rsid w:val="00C53F7D"/>
    <w:rsid w:val="00C61F56"/>
    <w:rsid w:val="00C62172"/>
    <w:rsid w:val="00C62A29"/>
    <w:rsid w:val="00C70489"/>
    <w:rsid w:val="00C80DB5"/>
    <w:rsid w:val="00C84132"/>
    <w:rsid w:val="00C84FEC"/>
    <w:rsid w:val="00C901FA"/>
    <w:rsid w:val="00C96EB4"/>
    <w:rsid w:val="00CA0E28"/>
    <w:rsid w:val="00CA36A8"/>
    <w:rsid w:val="00CA639D"/>
    <w:rsid w:val="00CB1B63"/>
    <w:rsid w:val="00CB69A1"/>
    <w:rsid w:val="00CB71C8"/>
    <w:rsid w:val="00CB7395"/>
    <w:rsid w:val="00CC1DE6"/>
    <w:rsid w:val="00CC56DB"/>
    <w:rsid w:val="00CC724A"/>
    <w:rsid w:val="00CD0D68"/>
    <w:rsid w:val="00CE2FE1"/>
    <w:rsid w:val="00CE560C"/>
    <w:rsid w:val="00CE5ACA"/>
    <w:rsid w:val="00CE5C98"/>
    <w:rsid w:val="00CE6888"/>
    <w:rsid w:val="00CE767A"/>
    <w:rsid w:val="00CF01CA"/>
    <w:rsid w:val="00CF1265"/>
    <w:rsid w:val="00CF79EF"/>
    <w:rsid w:val="00D05C00"/>
    <w:rsid w:val="00D077E5"/>
    <w:rsid w:val="00D15202"/>
    <w:rsid w:val="00D20D01"/>
    <w:rsid w:val="00D33786"/>
    <w:rsid w:val="00D421CA"/>
    <w:rsid w:val="00D44881"/>
    <w:rsid w:val="00D44DC6"/>
    <w:rsid w:val="00D467E0"/>
    <w:rsid w:val="00D50C83"/>
    <w:rsid w:val="00D5282F"/>
    <w:rsid w:val="00D5354B"/>
    <w:rsid w:val="00D535B8"/>
    <w:rsid w:val="00D57F3B"/>
    <w:rsid w:val="00D631C2"/>
    <w:rsid w:val="00D63221"/>
    <w:rsid w:val="00D65AB7"/>
    <w:rsid w:val="00D72179"/>
    <w:rsid w:val="00D76427"/>
    <w:rsid w:val="00D81A23"/>
    <w:rsid w:val="00D84C5E"/>
    <w:rsid w:val="00D969BA"/>
    <w:rsid w:val="00D96C17"/>
    <w:rsid w:val="00D96D00"/>
    <w:rsid w:val="00DA0936"/>
    <w:rsid w:val="00DA6147"/>
    <w:rsid w:val="00DA7071"/>
    <w:rsid w:val="00DB33BE"/>
    <w:rsid w:val="00DB431B"/>
    <w:rsid w:val="00DB5D70"/>
    <w:rsid w:val="00DC1BBD"/>
    <w:rsid w:val="00DC773E"/>
    <w:rsid w:val="00DD0790"/>
    <w:rsid w:val="00DD4624"/>
    <w:rsid w:val="00DD4D1A"/>
    <w:rsid w:val="00DD55A6"/>
    <w:rsid w:val="00DD725F"/>
    <w:rsid w:val="00DD7D07"/>
    <w:rsid w:val="00DE126E"/>
    <w:rsid w:val="00DE2DEB"/>
    <w:rsid w:val="00DE3724"/>
    <w:rsid w:val="00DE3820"/>
    <w:rsid w:val="00DE4455"/>
    <w:rsid w:val="00DF34C1"/>
    <w:rsid w:val="00DF45CC"/>
    <w:rsid w:val="00DF45E0"/>
    <w:rsid w:val="00E01B57"/>
    <w:rsid w:val="00E036E8"/>
    <w:rsid w:val="00E06CEE"/>
    <w:rsid w:val="00E10FF6"/>
    <w:rsid w:val="00E1268B"/>
    <w:rsid w:val="00E15E79"/>
    <w:rsid w:val="00E176B5"/>
    <w:rsid w:val="00E20AEC"/>
    <w:rsid w:val="00E20B9C"/>
    <w:rsid w:val="00E210CD"/>
    <w:rsid w:val="00E242EC"/>
    <w:rsid w:val="00E25BAB"/>
    <w:rsid w:val="00E33515"/>
    <w:rsid w:val="00E341E6"/>
    <w:rsid w:val="00E358BF"/>
    <w:rsid w:val="00E4395E"/>
    <w:rsid w:val="00E45218"/>
    <w:rsid w:val="00E45C22"/>
    <w:rsid w:val="00E47C8E"/>
    <w:rsid w:val="00E509EF"/>
    <w:rsid w:val="00E5187F"/>
    <w:rsid w:val="00E54306"/>
    <w:rsid w:val="00E55104"/>
    <w:rsid w:val="00E57142"/>
    <w:rsid w:val="00E57F66"/>
    <w:rsid w:val="00E633E2"/>
    <w:rsid w:val="00E64228"/>
    <w:rsid w:val="00E64F69"/>
    <w:rsid w:val="00E70664"/>
    <w:rsid w:val="00E7079B"/>
    <w:rsid w:val="00E729D7"/>
    <w:rsid w:val="00E73BD9"/>
    <w:rsid w:val="00E80061"/>
    <w:rsid w:val="00E8177F"/>
    <w:rsid w:val="00E81996"/>
    <w:rsid w:val="00E848E2"/>
    <w:rsid w:val="00E85A51"/>
    <w:rsid w:val="00E90428"/>
    <w:rsid w:val="00E911D7"/>
    <w:rsid w:val="00E944C3"/>
    <w:rsid w:val="00EA0C47"/>
    <w:rsid w:val="00EA40E0"/>
    <w:rsid w:val="00EA7F12"/>
    <w:rsid w:val="00EB15AC"/>
    <w:rsid w:val="00EC04D5"/>
    <w:rsid w:val="00EC6B3B"/>
    <w:rsid w:val="00ED40F4"/>
    <w:rsid w:val="00EE228B"/>
    <w:rsid w:val="00EE56B1"/>
    <w:rsid w:val="00EF09CE"/>
    <w:rsid w:val="00EF59A0"/>
    <w:rsid w:val="00EF59B1"/>
    <w:rsid w:val="00EF7D26"/>
    <w:rsid w:val="00F06AE4"/>
    <w:rsid w:val="00F0776C"/>
    <w:rsid w:val="00F12403"/>
    <w:rsid w:val="00F16B3A"/>
    <w:rsid w:val="00F174BB"/>
    <w:rsid w:val="00F17696"/>
    <w:rsid w:val="00F22AEE"/>
    <w:rsid w:val="00F25129"/>
    <w:rsid w:val="00F251A1"/>
    <w:rsid w:val="00F267B4"/>
    <w:rsid w:val="00F269F8"/>
    <w:rsid w:val="00F27301"/>
    <w:rsid w:val="00F31759"/>
    <w:rsid w:val="00F36EA7"/>
    <w:rsid w:val="00F373D6"/>
    <w:rsid w:val="00F40B52"/>
    <w:rsid w:val="00F50C2B"/>
    <w:rsid w:val="00F6622C"/>
    <w:rsid w:val="00F662CA"/>
    <w:rsid w:val="00F67766"/>
    <w:rsid w:val="00F71F18"/>
    <w:rsid w:val="00F7672B"/>
    <w:rsid w:val="00F83112"/>
    <w:rsid w:val="00F94F05"/>
    <w:rsid w:val="00FA12C2"/>
    <w:rsid w:val="00FA6A1F"/>
    <w:rsid w:val="00FB1660"/>
    <w:rsid w:val="00FB36E3"/>
    <w:rsid w:val="00FB5368"/>
    <w:rsid w:val="00FB6416"/>
    <w:rsid w:val="00FB7CE5"/>
    <w:rsid w:val="00FC1B38"/>
    <w:rsid w:val="00FC7005"/>
    <w:rsid w:val="00FD4EFF"/>
    <w:rsid w:val="00FE0D9F"/>
    <w:rsid w:val="00FE15E4"/>
    <w:rsid w:val="00FE3340"/>
    <w:rsid w:val="00FF1F61"/>
    <w:rsid w:val="00FF277B"/>
    <w:rsid w:val="00FF3464"/>
    <w:rsid w:val="00FF5115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D7A8E"/>
  <w15:docId w15:val="{89FD1466-F32A-4812-9601-708F7B8B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F7"/>
  </w:style>
  <w:style w:type="paragraph" w:styleId="Heading1">
    <w:name w:val="heading 1"/>
    <w:basedOn w:val="Normal"/>
    <w:next w:val="Normal"/>
    <w:link w:val="Heading1Char"/>
    <w:uiPriority w:val="9"/>
    <w:qFormat/>
    <w:rsid w:val="00733DCF"/>
    <w:pPr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40C"/>
    <w:pPr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40C"/>
    <w:pPr>
      <w:outlineLvl w:val="2"/>
    </w:pPr>
    <w:rPr>
      <w:rFonts w:ascii="Arial" w:hAnsi="Arial" w:cs="Arial"/>
      <w:b/>
      <w:bCs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040C"/>
    <w:pPr>
      <w:outlineLvl w:val="3"/>
    </w:pPr>
    <w:rPr>
      <w:rFonts w:ascii="Arial" w:hAnsi="Arial" w:cs="Arial"/>
      <w:b/>
      <w:bCs/>
      <w:sz w:val="40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EE"/>
  </w:style>
  <w:style w:type="paragraph" w:styleId="Footer">
    <w:name w:val="footer"/>
    <w:basedOn w:val="Normal"/>
    <w:link w:val="FooterChar"/>
    <w:uiPriority w:val="99"/>
    <w:unhideWhenUsed/>
    <w:rsid w:val="00E0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EE"/>
  </w:style>
  <w:style w:type="paragraph" w:styleId="BalloonText">
    <w:name w:val="Balloon Text"/>
    <w:basedOn w:val="Normal"/>
    <w:link w:val="BalloonTextChar"/>
    <w:uiPriority w:val="99"/>
    <w:semiHidden/>
    <w:unhideWhenUsed/>
    <w:rsid w:val="00E0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9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5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2D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DD7"/>
    <w:rPr>
      <w:sz w:val="20"/>
      <w:szCs w:val="20"/>
    </w:rPr>
  </w:style>
  <w:style w:type="character" w:styleId="FootnoteReference">
    <w:name w:val="footnote reference"/>
    <w:rsid w:val="00A42D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437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EDF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1E050C"/>
  </w:style>
  <w:style w:type="character" w:customStyle="1" w:styleId="lrzxr">
    <w:name w:val="lrzxr"/>
    <w:basedOn w:val="DefaultParagraphFont"/>
    <w:rsid w:val="001E050C"/>
  </w:style>
  <w:style w:type="character" w:styleId="UnresolvedMention">
    <w:name w:val="Unresolved Mention"/>
    <w:basedOn w:val="DefaultParagraphFont"/>
    <w:uiPriority w:val="99"/>
    <w:semiHidden/>
    <w:unhideWhenUsed/>
    <w:rsid w:val="007D6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02A72"/>
    <w:rPr>
      <w:color w:val="800080" w:themeColor="followedHyperlink"/>
      <w:u w:val="single"/>
    </w:rPr>
  </w:style>
  <w:style w:type="paragraph" w:customStyle="1" w:styleId="Default">
    <w:name w:val="Default"/>
    <w:rsid w:val="0056617E"/>
    <w:pPr>
      <w:autoSpaceDE w:val="0"/>
      <w:autoSpaceDN w:val="0"/>
      <w:adjustRightInd w:val="0"/>
      <w:spacing w:after="0" w:line="240" w:lineRule="auto"/>
    </w:pPr>
    <w:rPr>
      <w:rFonts w:ascii="Gotham Rounded Book" w:hAnsi="Gotham Rounded Book" w:cs="Gotham Rounded Book"/>
      <w:color w:val="000000"/>
      <w:sz w:val="24"/>
      <w:szCs w:val="24"/>
    </w:rPr>
  </w:style>
  <w:style w:type="character" w:customStyle="1" w:styleId="A6">
    <w:name w:val="A6"/>
    <w:uiPriority w:val="99"/>
    <w:rsid w:val="0056617E"/>
    <w:rPr>
      <w:rFonts w:cs="Gotham Rounded Book"/>
      <w:color w:val="000000"/>
      <w:sz w:val="22"/>
      <w:szCs w:val="22"/>
    </w:rPr>
  </w:style>
  <w:style w:type="character" w:customStyle="1" w:styleId="A7">
    <w:name w:val="A7"/>
    <w:uiPriority w:val="99"/>
    <w:rsid w:val="0056617E"/>
    <w:rPr>
      <w:rFonts w:cs="Gotham Rounded Book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33DCF"/>
    <w:rPr>
      <w:rFonts w:ascii="Arial" w:hAnsi="Arial" w:cs="Arial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C040C"/>
    <w:rPr>
      <w:rFonts w:ascii="Arial" w:hAnsi="Arial" w:cs="Arial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040C"/>
    <w:rPr>
      <w:rFonts w:ascii="Arial" w:hAnsi="Arial" w:cs="Arial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7C040C"/>
    <w:rPr>
      <w:rFonts w:ascii="Arial" w:hAnsi="Arial" w:cs="Arial"/>
      <w:b/>
      <w:bCs/>
      <w:sz w:val="4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nox.vic.gov.au/our-council/policies-strategies-and-plans/connection-access-respect-equality-and-safety-strategy-2022-27" TargetMode="External"/><Relationship Id="rId18" Type="http://schemas.openxmlformats.org/officeDocument/2006/relationships/hyperlink" Target="https://www.knox.vic.gov.au/our-services/children-family-and-community-services/children-and-families/knox-children-and-family-centres-bayswater-and-wantirna-south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nox.vic.gov.au/our-services/children-family-and-community-services/children-and-families/playgroups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knox.vic.gov.au/our-services/children-family-and-community-services/children-and-families/knox-children-and-family-centres-bayswater-and-wantirna-south" TargetMode="External"/><Relationship Id="rId17" Type="http://schemas.openxmlformats.org/officeDocument/2006/relationships/hyperlink" Target="https://www.knox.vic.gov.au/our-services/children-family-and-community-services/children-and-families/policies-and-procedur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child-care-subsidy" TargetMode="External"/><Relationship Id="rId20" Type="http://schemas.openxmlformats.org/officeDocument/2006/relationships/hyperlink" Target="https://www.knox.vic.gov.au/our-services/children-family-and-community-services/children-and-families/kindergart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nox.vic.gov.au/our-services/children-family-and-community-services/children-and-familie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knox.vic.gov.au/our-services/children-family-and-community-services/children-and-families/kindergart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child-immunisation" TargetMode="External"/><Relationship Id="rId22" Type="http://schemas.openxmlformats.org/officeDocument/2006/relationships/hyperlink" Target="https://www.knox.vic.gov.au/our-services/children-family-and-community-services/children-and-families/maternal-and-child-health-service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31a1f-1c29-4757-87c0-ba97ed7f8927" xsi:nil="true"/>
    <lcf76f155ced4ddcb4097134ff3c332f xmlns="1a131eb9-d45b-4cf6-8f7c-6266e3633a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D7BAE6CBAF44FAC9326BA61AF0E7A" ma:contentTypeVersion="18" ma:contentTypeDescription="Create a new document." ma:contentTypeScope="" ma:versionID="c914e88c93d21aaff5d2b00c677a296c">
  <xsd:schema xmlns:xsd="http://www.w3.org/2001/XMLSchema" xmlns:xs="http://www.w3.org/2001/XMLSchema" xmlns:p="http://schemas.microsoft.com/office/2006/metadata/properties" xmlns:ns2="1a131eb9-d45b-4cf6-8f7c-6266e3633aae" xmlns:ns3="c5031a1f-1c29-4757-87c0-ba97ed7f8927" targetNamespace="http://schemas.microsoft.com/office/2006/metadata/properties" ma:root="true" ma:fieldsID="81d85306caf09a734f2de2b841b234ae" ns2:_="" ns3:_="">
    <xsd:import namespace="1a131eb9-d45b-4cf6-8f7c-6266e3633aae"/>
    <xsd:import namespace="c5031a1f-1c29-4757-87c0-ba97ed7f8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1eb9-d45b-4cf6-8f7c-6266e3633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f90b76-0fde-423e-ae1c-cfbb17409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31a1f-1c29-4757-87c0-ba97ed7f8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c8f227-b151-4fb2-85d4-bd64cd039608}" ma:internalName="TaxCatchAll" ma:showField="CatchAllData" ma:web="c5031a1f-1c29-4757-87c0-ba97ed7f8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2E2949E-1887-42D0-A795-130219C0012A}">
  <ds:schemaRefs>
    <ds:schemaRef ds:uri="http://schemas.microsoft.com/office/2006/metadata/properties"/>
    <ds:schemaRef ds:uri="http://schemas.microsoft.com/office/infopath/2007/PartnerControls"/>
    <ds:schemaRef ds:uri="c5031a1f-1c29-4757-87c0-ba97ed7f8927"/>
    <ds:schemaRef ds:uri="1a131eb9-d45b-4cf6-8f7c-6266e3633aae"/>
  </ds:schemaRefs>
</ds:datastoreItem>
</file>

<file path=customXml/itemProps2.xml><?xml version="1.0" encoding="utf-8"?>
<ds:datastoreItem xmlns:ds="http://schemas.openxmlformats.org/officeDocument/2006/customXml" ds:itemID="{60B00294-ABF3-441E-8379-2A34717E4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1eb9-d45b-4cf6-8f7c-6266e3633aae"/>
    <ds:schemaRef ds:uri="c5031a1f-1c29-4757-87c0-ba97ed7f8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A6A6D-1E32-40C9-A25A-FA71F7F29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40D9D-36E6-4293-9F26-4E08EE745F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E1920-F02A-4881-A6A7-F8B4583198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29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</dc:creator>
  <cp:lastModifiedBy>Alison Treeby</cp:lastModifiedBy>
  <cp:revision>25</cp:revision>
  <cp:lastPrinted>2017-06-15T01:38:00Z</cp:lastPrinted>
  <dcterms:created xsi:type="dcterms:W3CDTF">2021-05-19T05:45:00Z</dcterms:created>
  <dcterms:modified xsi:type="dcterms:W3CDTF">2025-09-19T06:01:00Z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0x010100059D7BAE6CBAF44FAC9326BA61AF0E7A</vt:lpwstr>
  </property>
  <property fmtid="{D5CDD505-2E9C-101B-9397-08002B2CF9AE}" pid="3" name="MediaServiceImageTags">
    <vt:lpwstr/>
  </property>
</Properties>
</file>