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D07D" w14:textId="50BE7535" w:rsidR="2762396F" w:rsidRDefault="2762396F" w:rsidP="2762396F">
      <w:pPr>
        <w:pStyle w:val="Heading1"/>
        <w:rPr>
          <w:rFonts w:ascii="Segoe UI" w:eastAsia="Segoe UI" w:hAnsi="Segoe UI" w:cs="Segoe UI"/>
          <w:sz w:val="34"/>
          <w:szCs w:val="34"/>
          <w:lang w:val="en-US"/>
        </w:rPr>
      </w:pPr>
      <w:r w:rsidRPr="2762396F">
        <w:rPr>
          <w:lang w:val="en-US"/>
        </w:rPr>
        <w:t xml:space="preserve">Introduction to </w:t>
      </w:r>
      <w:proofErr w:type="spellStart"/>
      <w:r w:rsidRPr="2762396F">
        <w:rPr>
          <w:lang w:val="en-US"/>
        </w:rPr>
        <w:t>Payble</w:t>
      </w:r>
      <w:proofErr w:type="spellEnd"/>
      <w:r w:rsidRPr="2762396F">
        <w:rPr>
          <w:lang w:val="en-US"/>
        </w:rPr>
        <w:t xml:space="preserve"> for Knox Ratepayers video transcript </w:t>
      </w:r>
    </w:p>
    <w:p w14:paraId="0FE11A64" w14:textId="77777777" w:rsidR="00011806" w:rsidRDefault="00000000" w:rsidP="00A00096">
      <w:r>
        <w:br/>
      </w:r>
      <w:r w:rsidR="2762396F" w:rsidRPr="2762396F">
        <w:rPr>
          <w:rFonts w:eastAsia="Segoe UI"/>
          <w:color w:val="5A5A71"/>
          <w:lang w:val="en-US"/>
        </w:rPr>
        <w:t>0:01</w:t>
      </w:r>
      <w:r>
        <w:br/>
      </w:r>
      <w:r w:rsidR="2762396F" w:rsidRPr="2762396F">
        <w:rPr>
          <w:rFonts w:eastAsia="Segoe UI"/>
          <w:lang w:val="en-US"/>
        </w:rPr>
        <w:t>We are so excited you're getting started with Payable at Knox City Council.</w:t>
      </w:r>
    </w:p>
    <w:p w14:paraId="05CBAF3B" w14:textId="77777777" w:rsidR="00011806" w:rsidRDefault="00000000" w:rsidP="00A00096">
      <w:r>
        <w:rPr>
          <w:rFonts w:eastAsia="Segoe UI"/>
          <w:color w:val="5A5A71"/>
        </w:rPr>
        <w:br/>
        <w:t>0:05</w:t>
      </w:r>
      <w:r>
        <w:rPr>
          <w:rFonts w:eastAsia="Segoe UI"/>
        </w:rPr>
        <w:br/>
        <w:t>Here's a quick overview of how the system works and why you should start using it to pay your next rates notice.</w:t>
      </w:r>
    </w:p>
    <w:p w14:paraId="2922F1DA" w14:textId="65F70338" w:rsidR="00011806" w:rsidRDefault="00000000" w:rsidP="00A00096">
      <w:r>
        <w:br/>
      </w:r>
      <w:r w:rsidR="2762396F" w:rsidRPr="2762396F">
        <w:rPr>
          <w:rFonts w:eastAsia="Segoe UI"/>
          <w:color w:val="5A5A71"/>
          <w:lang w:val="en-US"/>
        </w:rPr>
        <w:t>0:12</w:t>
      </w:r>
      <w:r>
        <w:br/>
      </w:r>
      <w:r w:rsidR="2762396F" w:rsidRPr="2762396F">
        <w:rPr>
          <w:rFonts w:eastAsia="Segoe UI"/>
          <w:lang w:val="en-US"/>
        </w:rPr>
        <w:t xml:space="preserve">Unlike the way you pay today, which requires you to either contact council or enter your payment details every time, simply scan the QR code found on your rates notice and you will see all your information is </w:t>
      </w:r>
      <w:r w:rsidR="00A00096" w:rsidRPr="2762396F">
        <w:rPr>
          <w:rFonts w:eastAsia="Segoe UI"/>
          <w:lang w:val="en-US"/>
        </w:rPr>
        <w:t>prepopulated</w:t>
      </w:r>
      <w:r w:rsidR="2762396F" w:rsidRPr="2762396F">
        <w:rPr>
          <w:rFonts w:eastAsia="Segoe UI"/>
          <w:lang w:val="en-US"/>
        </w:rPr>
        <w:t>.</w:t>
      </w:r>
    </w:p>
    <w:p w14:paraId="31F0049F" w14:textId="77777777" w:rsidR="00011806" w:rsidRDefault="00000000" w:rsidP="00A00096">
      <w:r>
        <w:br/>
      </w:r>
      <w:r w:rsidR="2762396F" w:rsidRPr="2762396F">
        <w:rPr>
          <w:rFonts w:eastAsia="Segoe UI"/>
          <w:color w:val="5A5A71"/>
          <w:lang w:val="en-US"/>
        </w:rPr>
        <w:t>0:24</w:t>
      </w:r>
      <w:r>
        <w:br/>
      </w:r>
      <w:r w:rsidR="2762396F" w:rsidRPr="2762396F">
        <w:rPr>
          <w:rFonts w:eastAsia="Segoe UI"/>
          <w:lang w:val="en-US"/>
        </w:rPr>
        <w:t>Or, if you don't have your rates notice on hand, you can visit your council's website to pay from any computer or smartphone.</w:t>
      </w:r>
    </w:p>
    <w:p w14:paraId="5A3AF397" w14:textId="77777777" w:rsidR="00011806" w:rsidRDefault="00000000" w:rsidP="00A00096">
      <w:r>
        <w:br/>
      </w:r>
      <w:r w:rsidR="2762396F" w:rsidRPr="2762396F">
        <w:rPr>
          <w:rFonts w:eastAsia="Segoe UI"/>
          <w:color w:val="5A5A71"/>
          <w:lang w:val="en-US"/>
        </w:rPr>
        <w:t>0:31</w:t>
      </w:r>
      <w:r>
        <w:br/>
      </w:r>
      <w:r w:rsidR="2762396F" w:rsidRPr="2762396F">
        <w:rPr>
          <w:rFonts w:eastAsia="Segoe UI"/>
          <w:lang w:val="en-US"/>
        </w:rPr>
        <w:t>In either case, you'll be asked to enter your mobile number.</w:t>
      </w:r>
    </w:p>
    <w:p w14:paraId="0E9A7767" w14:textId="77777777" w:rsidR="00011806" w:rsidRDefault="00000000" w:rsidP="00A00096">
      <w:r>
        <w:rPr>
          <w:rFonts w:eastAsia="Segoe UI"/>
          <w:color w:val="5A5A71"/>
        </w:rPr>
        <w:br/>
        <w:t>0:34</w:t>
      </w:r>
      <w:r>
        <w:rPr>
          <w:rFonts w:eastAsia="Segoe UI"/>
        </w:rPr>
        <w:br/>
        <w:t>Why do we do this?</w:t>
      </w:r>
    </w:p>
    <w:p w14:paraId="2C0FCD2D" w14:textId="77777777" w:rsidR="00011806" w:rsidRDefault="00000000" w:rsidP="00A00096">
      <w:r>
        <w:br/>
      </w:r>
      <w:r w:rsidR="2762396F" w:rsidRPr="2762396F">
        <w:rPr>
          <w:rFonts w:eastAsia="Segoe UI"/>
          <w:color w:val="5A5A71"/>
          <w:lang w:val="en-US"/>
        </w:rPr>
        <w:t>0:35</w:t>
      </w:r>
      <w:r>
        <w:br/>
      </w:r>
      <w:r w:rsidR="2762396F" w:rsidRPr="2762396F">
        <w:rPr>
          <w:rFonts w:eastAsia="Segoe UI"/>
          <w:lang w:val="en-US"/>
        </w:rPr>
        <w:t>Not only do we want to keep your account secure, but by law we are required to send you important updates about your transactions.</w:t>
      </w:r>
    </w:p>
    <w:p w14:paraId="29DB222F" w14:textId="77777777" w:rsidR="00011806" w:rsidRDefault="00000000" w:rsidP="00A00096">
      <w:r>
        <w:rPr>
          <w:rFonts w:eastAsia="Segoe UI"/>
          <w:color w:val="5A5A71"/>
        </w:rPr>
        <w:br/>
        <w:t>0:42</w:t>
      </w:r>
      <w:r>
        <w:rPr>
          <w:rFonts w:eastAsia="Segoe UI"/>
        </w:rPr>
        <w:br/>
        <w:t>You will have three payment options to choose from.</w:t>
      </w:r>
    </w:p>
    <w:p w14:paraId="79C16EE2" w14:textId="77777777" w:rsidR="00011806" w:rsidRDefault="00000000" w:rsidP="00A00096">
      <w:r>
        <w:br/>
      </w:r>
      <w:r w:rsidR="2762396F" w:rsidRPr="2762396F">
        <w:rPr>
          <w:rFonts w:eastAsia="Segoe UI"/>
          <w:color w:val="5A5A71"/>
          <w:lang w:val="en-US"/>
        </w:rPr>
        <w:t>0:45</w:t>
      </w:r>
      <w:r>
        <w:br/>
      </w:r>
      <w:r w:rsidR="2762396F" w:rsidRPr="2762396F">
        <w:rPr>
          <w:rFonts w:eastAsia="Segoe UI"/>
          <w:lang w:val="en-US"/>
        </w:rPr>
        <w:t xml:space="preserve">The first is a </w:t>
      </w:r>
      <w:proofErr w:type="gramStart"/>
      <w:r w:rsidR="2762396F" w:rsidRPr="2762396F">
        <w:rPr>
          <w:rFonts w:eastAsia="Segoe UI"/>
          <w:lang w:val="en-US"/>
        </w:rPr>
        <w:t>one off</w:t>
      </w:r>
      <w:proofErr w:type="gramEnd"/>
      <w:r w:rsidR="2762396F" w:rsidRPr="2762396F">
        <w:rPr>
          <w:rFonts w:eastAsia="Segoe UI"/>
          <w:lang w:val="en-US"/>
        </w:rPr>
        <w:t xml:space="preserve"> payment with the ability to pay an amount of your choosing via credit card, debit card or bank transfer and we can remember your card for next time.</w:t>
      </w:r>
    </w:p>
    <w:p w14:paraId="7F34C144" w14:textId="77777777" w:rsidR="00011806" w:rsidRDefault="00000000" w:rsidP="00A00096">
      <w:r>
        <w:br/>
      </w:r>
      <w:r w:rsidR="2762396F" w:rsidRPr="2762396F">
        <w:rPr>
          <w:rFonts w:eastAsia="Segoe UI"/>
          <w:color w:val="5A5A71"/>
          <w:lang w:val="en-US"/>
        </w:rPr>
        <w:t>0:56</w:t>
      </w:r>
      <w:r>
        <w:br/>
      </w:r>
      <w:r w:rsidR="2762396F" w:rsidRPr="2762396F">
        <w:rPr>
          <w:rFonts w:eastAsia="Segoe UI"/>
          <w:lang w:val="en-US"/>
        </w:rPr>
        <w:t>The second option is autopay where you can automatically schedule direct debit payments to be taken when they are due.</w:t>
      </w:r>
    </w:p>
    <w:p w14:paraId="30D11294" w14:textId="77777777" w:rsidR="00011806" w:rsidRDefault="00000000" w:rsidP="00A00096">
      <w:r>
        <w:br/>
      </w:r>
      <w:r w:rsidR="2762396F" w:rsidRPr="2762396F">
        <w:rPr>
          <w:rFonts w:eastAsia="Segoe UI"/>
          <w:color w:val="5A5A71"/>
          <w:lang w:val="en-US"/>
        </w:rPr>
        <w:t>1:03</w:t>
      </w:r>
      <w:r>
        <w:br/>
      </w:r>
      <w:r w:rsidR="2762396F" w:rsidRPr="2762396F">
        <w:rPr>
          <w:rFonts w:eastAsia="Segoe UI"/>
          <w:lang w:val="en-US"/>
        </w:rPr>
        <w:t>Finally, you may want to pay flexibly with the ability to choose weekly, fortnightly or monthly instalments.</w:t>
      </w:r>
    </w:p>
    <w:p w14:paraId="619EE397" w14:textId="77777777" w:rsidR="00011806" w:rsidRDefault="00000000" w:rsidP="00A00096">
      <w:r>
        <w:br/>
      </w:r>
      <w:r w:rsidR="2762396F" w:rsidRPr="2762396F">
        <w:rPr>
          <w:rFonts w:eastAsia="Segoe UI"/>
          <w:color w:val="5A5A71"/>
          <w:lang w:val="en-US"/>
        </w:rPr>
        <w:t>1:09</w:t>
      </w:r>
      <w:r>
        <w:br/>
      </w:r>
      <w:r w:rsidR="2762396F" w:rsidRPr="2762396F">
        <w:rPr>
          <w:rFonts w:eastAsia="Segoe UI"/>
          <w:lang w:val="en-US"/>
        </w:rPr>
        <w:t>Payable will update your payment schedule automatically based on your selection and best of all, there are no extra fees for doing this.</w:t>
      </w:r>
    </w:p>
    <w:p w14:paraId="5C6B9BDE" w14:textId="77777777" w:rsidR="00011806" w:rsidRDefault="00000000" w:rsidP="00A00096">
      <w:r>
        <w:rPr>
          <w:rFonts w:eastAsia="Segoe UI"/>
          <w:color w:val="5A5A71"/>
        </w:rPr>
        <w:lastRenderedPageBreak/>
        <w:br/>
        <w:t>1:16</w:t>
      </w:r>
      <w:r>
        <w:rPr>
          <w:rFonts w:eastAsia="Segoe UI"/>
        </w:rPr>
        <w:br/>
        <w:t>Additional features of the Payable system include the ability to see your live balances, SMS reminders and alerts, and the option to update your payment details at any time.</w:t>
      </w:r>
    </w:p>
    <w:p w14:paraId="3C2DA943" w14:textId="77777777" w:rsidR="00011806" w:rsidRDefault="00000000" w:rsidP="00A00096">
      <w:r>
        <w:br/>
      </w:r>
      <w:r w:rsidR="2762396F" w:rsidRPr="2762396F">
        <w:rPr>
          <w:rFonts w:eastAsia="Segoe UI"/>
          <w:color w:val="5A5A71"/>
          <w:lang w:val="en-US"/>
        </w:rPr>
        <w:t>1:30</w:t>
      </w:r>
      <w:r>
        <w:br/>
      </w:r>
      <w:r w:rsidR="2762396F" w:rsidRPr="2762396F">
        <w:rPr>
          <w:rFonts w:eastAsia="Segoe UI"/>
          <w:lang w:val="en-US"/>
        </w:rPr>
        <w:t>You could also be saving Council up to $3.50 in administration fees per payment funds that can be now used on community projects around Knox City Council.</w:t>
      </w:r>
    </w:p>
    <w:p w14:paraId="71878C3C" w14:textId="77777777" w:rsidR="00011806" w:rsidRDefault="00000000" w:rsidP="00A00096">
      <w:r>
        <w:rPr>
          <w:rFonts w:eastAsia="Segoe UI"/>
          <w:color w:val="5A5A71"/>
        </w:rPr>
        <w:br/>
        <w:t>1:40</w:t>
      </w:r>
      <w:r>
        <w:rPr>
          <w:rFonts w:eastAsia="Segoe UI"/>
        </w:rPr>
        <w:br/>
        <w:t>Thank you for your support.</w:t>
      </w:r>
    </w:p>
    <w:p w14:paraId="2464A749" w14:textId="60FA69AA" w:rsidR="00A00096" w:rsidRDefault="00000000" w:rsidP="00A00096">
      <w:pPr>
        <w:rPr>
          <w:rFonts w:eastAsia="Segoe UI"/>
        </w:rPr>
      </w:pPr>
      <w:r>
        <w:rPr>
          <w:rFonts w:eastAsia="Segoe UI"/>
          <w:color w:val="5A5A71"/>
        </w:rPr>
        <w:br/>
        <w:t>1:42</w:t>
      </w:r>
      <w:r>
        <w:rPr>
          <w:rFonts w:eastAsia="Segoe UI"/>
        </w:rPr>
        <w:br/>
        <w:t>If you have any other questions, please get in touch using the contact details shown on screen.</w:t>
      </w:r>
    </w:p>
    <w:p w14:paraId="043E2EDA" w14:textId="77777777" w:rsidR="00A00096" w:rsidRDefault="00A00096" w:rsidP="00A00096">
      <w:pPr>
        <w:rPr>
          <w:rFonts w:eastAsia="Segoe UI"/>
        </w:rPr>
      </w:pPr>
    </w:p>
    <w:p w14:paraId="5D9C0ED0" w14:textId="40E10E77" w:rsidR="00A00096" w:rsidRDefault="00A00096" w:rsidP="00A00096">
      <w:pPr>
        <w:rPr>
          <w:rFonts w:eastAsia="Segoe UI"/>
        </w:rPr>
      </w:pPr>
      <w:r>
        <w:rPr>
          <w:rFonts w:eastAsia="Segoe UI"/>
        </w:rPr>
        <w:t>These details are:</w:t>
      </w:r>
    </w:p>
    <w:p w14:paraId="0B506B33" w14:textId="5B283791" w:rsidR="00A00096" w:rsidRPr="00A00096" w:rsidRDefault="00A00096" w:rsidP="00A00096">
      <w:pPr>
        <w:pStyle w:val="ListParagraph"/>
        <w:numPr>
          <w:ilvl w:val="0"/>
          <w:numId w:val="2"/>
        </w:numPr>
        <w:rPr>
          <w:rFonts w:ascii="Calibri" w:eastAsia="Segoe UI" w:hAnsi="Calibri" w:cs="Calibri"/>
          <w:sz w:val="24"/>
          <w:szCs w:val="24"/>
        </w:rPr>
      </w:pPr>
      <w:r w:rsidRPr="00A00096">
        <w:rPr>
          <w:rFonts w:ascii="Calibri" w:eastAsia="Segoe UI" w:hAnsi="Calibri" w:cs="Calibri"/>
          <w:sz w:val="24"/>
          <w:szCs w:val="24"/>
        </w:rPr>
        <w:t xml:space="preserve">Email: </w:t>
      </w:r>
      <w:hyperlink r:id="rId8" w:history="1">
        <w:r w:rsidRPr="00A00096">
          <w:rPr>
            <w:rStyle w:val="Hyperlink"/>
            <w:rFonts w:ascii="Calibri" w:eastAsia="Segoe UI" w:hAnsi="Calibri" w:cs="Calibri"/>
            <w:sz w:val="24"/>
            <w:szCs w:val="24"/>
          </w:rPr>
          <w:t>knoxcc@knox.vic.gov.au</w:t>
        </w:r>
      </w:hyperlink>
    </w:p>
    <w:p w14:paraId="6CE7DF7E" w14:textId="0F247EC9" w:rsidR="00A00096" w:rsidRPr="00A00096" w:rsidRDefault="00A00096" w:rsidP="00A00096">
      <w:pPr>
        <w:pStyle w:val="ListParagraph"/>
        <w:numPr>
          <w:ilvl w:val="0"/>
          <w:numId w:val="2"/>
        </w:numPr>
        <w:rPr>
          <w:rFonts w:ascii="Calibri" w:eastAsia="Segoe UI" w:hAnsi="Calibri" w:cs="Calibri"/>
          <w:sz w:val="24"/>
          <w:szCs w:val="24"/>
        </w:rPr>
      </w:pPr>
      <w:r w:rsidRPr="00A00096">
        <w:rPr>
          <w:rFonts w:ascii="Calibri" w:eastAsia="Segoe UI" w:hAnsi="Calibri" w:cs="Calibri"/>
          <w:sz w:val="24"/>
          <w:szCs w:val="24"/>
        </w:rPr>
        <w:t>Phone: 03 9298 8000</w:t>
      </w:r>
    </w:p>
    <w:p w14:paraId="2A48002A" w14:textId="496348C1" w:rsidR="00A00096" w:rsidRPr="00A00096" w:rsidRDefault="00A00096" w:rsidP="00A00096">
      <w:pPr>
        <w:rPr>
          <w:rFonts w:eastAsia="Segoe UI"/>
        </w:rPr>
      </w:pPr>
      <w:r>
        <w:rPr>
          <w:rFonts w:eastAsia="Segoe UI"/>
        </w:rPr>
        <w:t xml:space="preserve">Operating hours are Monday to Friday, 8:30 am to 5 pm. </w:t>
      </w:r>
    </w:p>
    <w:sectPr w:rsidR="00A00096" w:rsidRPr="00A0009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BEE4" w14:textId="77777777" w:rsidR="009D6842" w:rsidRDefault="009D6842" w:rsidP="006509F9">
      <w:r>
        <w:separator/>
      </w:r>
    </w:p>
  </w:endnote>
  <w:endnote w:type="continuationSeparator" w:id="0">
    <w:p w14:paraId="6B689652" w14:textId="77777777" w:rsidR="009D6842" w:rsidRDefault="009D6842" w:rsidP="0065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9196" w14:textId="77777777" w:rsidR="006509F9" w:rsidRDefault="00650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7FAB" w14:textId="77777777" w:rsidR="006509F9" w:rsidRDefault="00650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999B" w14:textId="77777777" w:rsidR="006509F9" w:rsidRDefault="00650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47261" w14:textId="77777777" w:rsidR="009D6842" w:rsidRDefault="009D6842" w:rsidP="006509F9">
      <w:r>
        <w:separator/>
      </w:r>
    </w:p>
  </w:footnote>
  <w:footnote w:type="continuationSeparator" w:id="0">
    <w:p w14:paraId="0873702A" w14:textId="77777777" w:rsidR="009D6842" w:rsidRDefault="009D6842" w:rsidP="00650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5502" w14:textId="77777777" w:rsidR="006509F9" w:rsidRDefault="00650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F77B" w14:textId="77777777" w:rsidR="006509F9" w:rsidRDefault="00650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486B" w14:textId="77777777" w:rsidR="006509F9" w:rsidRDefault="00650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2D6B"/>
    <w:multiLevelType w:val="hybridMultilevel"/>
    <w:tmpl w:val="4BAA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3627AC"/>
    <w:multiLevelType w:val="hybridMultilevel"/>
    <w:tmpl w:val="0FEE95C4"/>
    <w:lvl w:ilvl="0" w:tplc="25BC2B60">
      <w:start w:val="1"/>
      <w:numFmt w:val="bullet"/>
      <w:lvlText w:val="●"/>
      <w:lvlJc w:val="left"/>
      <w:pPr>
        <w:ind w:left="720" w:hanging="360"/>
      </w:pPr>
    </w:lvl>
    <w:lvl w:ilvl="1" w:tplc="85A6CBB0">
      <w:start w:val="1"/>
      <w:numFmt w:val="bullet"/>
      <w:lvlText w:val="○"/>
      <w:lvlJc w:val="left"/>
      <w:pPr>
        <w:ind w:left="1440" w:hanging="360"/>
      </w:pPr>
    </w:lvl>
    <w:lvl w:ilvl="2" w:tplc="C8FC282E">
      <w:start w:val="1"/>
      <w:numFmt w:val="bullet"/>
      <w:lvlText w:val="■"/>
      <w:lvlJc w:val="left"/>
      <w:pPr>
        <w:ind w:left="2160" w:hanging="360"/>
      </w:pPr>
    </w:lvl>
    <w:lvl w:ilvl="3" w:tplc="E3408950">
      <w:start w:val="1"/>
      <w:numFmt w:val="bullet"/>
      <w:lvlText w:val="●"/>
      <w:lvlJc w:val="left"/>
      <w:pPr>
        <w:ind w:left="2880" w:hanging="360"/>
      </w:pPr>
    </w:lvl>
    <w:lvl w:ilvl="4" w:tplc="2286C55E">
      <w:start w:val="1"/>
      <w:numFmt w:val="bullet"/>
      <w:lvlText w:val="○"/>
      <w:lvlJc w:val="left"/>
      <w:pPr>
        <w:ind w:left="3600" w:hanging="360"/>
      </w:pPr>
    </w:lvl>
    <w:lvl w:ilvl="5" w:tplc="52DE6876">
      <w:start w:val="1"/>
      <w:numFmt w:val="bullet"/>
      <w:lvlText w:val="■"/>
      <w:lvlJc w:val="left"/>
      <w:pPr>
        <w:ind w:left="4320" w:hanging="360"/>
      </w:pPr>
    </w:lvl>
    <w:lvl w:ilvl="6" w:tplc="E2AA2A2A">
      <w:start w:val="1"/>
      <w:numFmt w:val="bullet"/>
      <w:lvlText w:val="●"/>
      <w:lvlJc w:val="left"/>
      <w:pPr>
        <w:ind w:left="5040" w:hanging="360"/>
      </w:pPr>
    </w:lvl>
    <w:lvl w:ilvl="7" w:tplc="D1368DC4">
      <w:start w:val="1"/>
      <w:numFmt w:val="bullet"/>
      <w:lvlText w:val="●"/>
      <w:lvlJc w:val="left"/>
      <w:pPr>
        <w:ind w:left="5760" w:hanging="360"/>
      </w:pPr>
    </w:lvl>
    <w:lvl w:ilvl="8" w:tplc="F8DE285A">
      <w:start w:val="1"/>
      <w:numFmt w:val="bullet"/>
      <w:lvlText w:val="●"/>
      <w:lvlJc w:val="left"/>
      <w:pPr>
        <w:ind w:left="6480" w:hanging="360"/>
      </w:pPr>
    </w:lvl>
  </w:abstractNum>
  <w:num w:numId="1" w16cid:durableId="39090844">
    <w:abstractNumId w:val="1"/>
    <w:lvlOverride w:ilvl="0">
      <w:startOverride w:val="1"/>
    </w:lvlOverride>
  </w:num>
  <w:num w:numId="2" w16cid:durableId="73639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62396F"/>
    <w:rsid w:val="00011806"/>
    <w:rsid w:val="006509F9"/>
    <w:rsid w:val="007A1981"/>
    <w:rsid w:val="009D6842"/>
    <w:rsid w:val="00A00096"/>
    <w:rsid w:val="00DA1418"/>
    <w:rsid w:val="00E81D76"/>
    <w:rsid w:val="27623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836BC"/>
  <w15:docId w15:val="{F1960F8C-BBB1-44DE-AC8E-8BC11CC3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096"/>
    <w:rPr>
      <w:rFonts w:ascii="Calibri" w:hAnsi="Calibri"/>
      <w:sz w:val="24"/>
    </w:rPr>
  </w:style>
  <w:style w:type="paragraph" w:styleId="Heading1">
    <w:name w:val="heading 1"/>
    <w:uiPriority w:val="9"/>
    <w:qFormat/>
    <w:rsid w:val="00A00096"/>
    <w:pPr>
      <w:outlineLvl w:val="0"/>
    </w:pPr>
    <w:rPr>
      <w:rFonts w:ascii="Calibri" w:hAnsi="Calibri"/>
      <w:b/>
      <w:color w:val="0B3459"/>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00096"/>
    <w:rPr>
      <w:color w:val="605E5C"/>
      <w:shd w:val="clear" w:color="auto" w:fill="E1DFDD"/>
    </w:rPr>
  </w:style>
  <w:style w:type="paragraph" w:styleId="Header">
    <w:name w:val="header"/>
    <w:basedOn w:val="Normal"/>
    <w:link w:val="HeaderChar"/>
    <w:uiPriority w:val="99"/>
    <w:unhideWhenUsed/>
    <w:rsid w:val="006509F9"/>
    <w:pPr>
      <w:tabs>
        <w:tab w:val="center" w:pos="4513"/>
        <w:tab w:val="right" w:pos="9026"/>
      </w:tabs>
    </w:pPr>
  </w:style>
  <w:style w:type="character" w:customStyle="1" w:styleId="HeaderChar">
    <w:name w:val="Header Char"/>
    <w:basedOn w:val="DefaultParagraphFont"/>
    <w:link w:val="Header"/>
    <w:uiPriority w:val="99"/>
    <w:rsid w:val="006509F9"/>
    <w:rPr>
      <w:rFonts w:ascii="Calibri" w:hAnsi="Calibri"/>
      <w:sz w:val="24"/>
    </w:rPr>
  </w:style>
  <w:style w:type="paragraph" w:styleId="Footer">
    <w:name w:val="footer"/>
    <w:basedOn w:val="Normal"/>
    <w:link w:val="FooterChar"/>
    <w:uiPriority w:val="99"/>
    <w:unhideWhenUsed/>
    <w:rsid w:val="006509F9"/>
    <w:pPr>
      <w:tabs>
        <w:tab w:val="center" w:pos="4513"/>
        <w:tab w:val="right" w:pos="9026"/>
      </w:tabs>
    </w:pPr>
  </w:style>
  <w:style w:type="character" w:customStyle="1" w:styleId="FooterChar">
    <w:name w:val="Footer Char"/>
    <w:basedOn w:val="DefaultParagraphFont"/>
    <w:link w:val="Footer"/>
    <w:uiPriority w:val="99"/>
    <w:rsid w:val="006509F9"/>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noxcc@knox.vic.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D50452E4-3BAF-454F-B17B-1D1ED13FAC2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1744</Characters>
  <Application>Microsoft Office Word</Application>
  <DocSecurity>0</DocSecurity>
  <Lines>67</Lines>
  <Paragraphs>22</Paragraphs>
  <ScaleCrop>false</ScaleCrop>
  <Company>Knox City Council</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Emily Williamson</cp:lastModifiedBy>
  <cp:revision>2</cp:revision>
  <dcterms:created xsi:type="dcterms:W3CDTF">2026-06-25T06:03:00Z</dcterms:created>
  <dcterms:modified xsi:type="dcterms:W3CDTF">2026-06-25T06:03:00Z</dcterms:modified>
</cp:coreProperties>
</file>